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湖南信息学院信息化专员登记表</w:t>
      </w:r>
    </w:p>
    <w:bookmarkEnd w:id="0"/>
    <w:p>
      <w:pPr>
        <w:pStyle w:val="2"/>
        <w:rPr>
          <w:b/>
          <w:bCs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填报部门：              填报人：             手机号码：</w:t>
      </w:r>
    </w:p>
    <w:tbl>
      <w:tblPr>
        <w:tblStyle w:val="3"/>
        <w:tblpPr w:leftFromText="180" w:rightFromText="180" w:vertAnchor="text" w:horzAnchor="margin" w:tblpY="102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QQ号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信息化专员类型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lang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备注：信息化专员类型分为总负责人、系统管理员、操作员三类。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WVkOTgwNzQwODA5OTk2OTU1ZGM4MTQ0OWU1YWEifQ=="/>
  </w:docVars>
  <w:rsids>
    <w:rsidRoot w:val="7064468C"/>
    <w:rsid w:val="3CA54D8C"/>
    <w:rsid w:val="7064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2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2022-10-25T08:40:00Z</dcterms:created>
  <dc:creator>半永久链接</dc:creator>
  <cp:lastModifiedBy>半永久链接</cp:lastModifiedBy>
  <dcterms:modified xsi:type="dcterms:W3CDTF">2022-10-25T08:43:25Z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CA2D93D73A60401898C82E8F49FE74F4</vt:lpwstr>
  </property>
</Properties>
</file>