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41" w:beforeAutospacing="0" w:after="141" w:afterAutospacing="0" w:line="360" w:lineRule="auto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中央军委政治工作会议在延安召开 习近平出席会议并发表重要讲话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60" w:lineRule="auto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bdr w:val="none" w:color="auto" w:sz="0" w:space="0"/>
        </w:rPr>
        <w:t>6月17日至19日，中央军委政治工作会议在陕西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bdr w:val="none" w:color="auto" w:sz="0" w:space="0"/>
        </w:rPr>
        <w:t>延安召开。中共中央总书记、国家主席、中央军委主席习近平出席会议并发表重要讲话。这是17日下午，习近平亲切接见会议全体代表。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60" w:lineRule="auto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bdr w:val="none" w:color="auto" w:sz="0" w:space="0"/>
        </w:rPr>
        <w:t>习近平在会议上发表重要讲话。他指出，党的十八大以来，党中央果断决策召开古田全军政治工作会议，以整风精神推进政治整训，坚定不移全面从严治党、全面从严治军，决心之大前所未有，力度之大前所未有，新时代政治建军取得历史性成就。如果没有政治上的革命性锻造，就不可能有新时代人民军队伟大变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60" w:lineRule="auto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bdr w:val="none" w:color="auto" w:sz="0" w:space="0"/>
        </w:rPr>
        <w:t>习近平强调，党的十八大以来，我们深入推进政治建军理论探索和实践创造，形成了新时代政治建军方略，明确政治建军是人民军队立军之本，明确政治工作永远是我军的生命线，明确政治整训要突出政治上的正本清源，明确掌握思想领导是掌握一切领导的基础，明确党的力量来自组织、部队凝聚力战斗力来自组织，明确枪杆子要始终掌握在对党忠诚可靠的人手中，明确严才能正纲纪、严才能肃军威、严才能出战斗力，明确军中绝不能有腐败分子藏身之地，明确作风优良才能塑造英雄部队，明确军政军民团结是我军胜利法宝。对新时代政治建军方略，要全面准确学习领会，毫不动摇贯彻落实，并在实践中不断丰富发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60" w:lineRule="auto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bdr w:val="none" w:color="auto" w:sz="0" w:space="0"/>
        </w:rPr>
        <w:t>习近平指出，当前，世情、国情、党情、军情都在发生复杂深刻变化，我军在政治上面临的考验错综复杂。要牢牢把握政治建军时代要求，一刻不停推进政治建军，确保人民军队永葆性质宗旨、始终敢打必胜、始终团结奋斗、始终人才辈出、始终纯洁光荣、始终法纪严明，在新的时代条件下不断增强我军政治优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60" w:lineRule="auto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bdr w:val="none" w:color="auto" w:sz="0" w:space="0"/>
        </w:rPr>
        <w:t>习近平深刻剖析当前政治建军需要解决的深层次矛盾和问题。他强调，这些问题表现在政治、思想、组织、作风、纪律等方面，根子在理想信念、党性修养、官德人品上。各级特别是高级干部要把自己摆进来，拿出抛开面子、揭短亮丑的勇气，以深挖根源、触动灵魂的态度，深刻反思，认真整改，解决好思想根子问题，推动政治建军走深走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60" w:lineRule="auto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bdr w:val="none" w:color="auto" w:sz="0" w:space="0"/>
        </w:rPr>
        <w:t>习近平指出，新征程上推进政治建军要抓好6个方面重点工作。第一，增强思想改造的自觉性和彻底性。持续抓好党的创新理论武装，坚持读原著学原文悟原理，坚持学思用贯通、知信行统一，坚持高级干部先受教育，推动我军思想政治教育体系落地，立牢以实际成效检验学习成果的导向。第二，提高党组织领导力、组织力、执行力。增强政治判断力、政治领悟力、政治执行力，提高抓备战打仗能力，把党的领导贯穿到备战打仗各领域和全过程。严格落实民主集中制，优化党委议事决策规则，加强重大决策咨询评估工作。强化党委书记管党治党第一责任人责任。第三，加强干部队伍建设。贯彻新时代党的组织路线，完整准确理解把握军队好干部标准，把这一标准全面落实到干部工作各环节。改进干部考核工作，提高知事识人穿透力精准度。贯彻全链路抓建理念，把将才培养作为战略任务来抓，提高干部队伍建设整体效能。第四，铲除腐败滋生的土壤和条件。坚持严的基调不动摇，标本兼治、系统施治，贯通压实党委主体责任、纪委监督责任、行业部门廉政主管责任，拓展反腐败斗争深度广度。完善权力配置和运行制约机制，丰富惩治新型腐败和隐性腐败工具箱，加强高级干部履职用权全方位监管。第五，提振干事创业精神状态。构建科学的政绩考核评价体系，动态更新形式主义、官僚主义问题清单，深入纠治“五多”为基层减负。打通军人待遇保障等政策制度落实“最后一公里”，实实在在为基层解难帮困，增强官兵获得感和归属感。第六，恢复和弘扬政治工作优良传统。坚持实事求是，坚持身教胜于言教，各级特别是高级干部要以身作则、率先垂范，以过硬作风和形象感召带动部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60" w:lineRule="auto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bdr w:val="none" w:color="auto" w:sz="0" w:space="0"/>
        </w:rPr>
        <w:t>习近平强调，推进政治建军是全军共同的责任，军委要加强统一领导，军委政治工作部、纪律检查委员会、政法委员会要加强协调配合，各单位各部门要履职尽责，努力开创政治建军新局面，把我们党领导的这支英雄军队锻造得更加坚强，以优异成绩迎接建军100周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60" w:lineRule="auto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bdr w:val="none" w:color="auto" w:sz="0" w:space="0"/>
        </w:rPr>
        <w:t>这次中央军委政治工作会议，是习近平亲自决策召开的。会议围绕学习贯彻习近平重要讲话精神，就新时代新征程推进政治建军有关重大问题作了研究部署。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60" w:lineRule="auto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bdr w:val="none" w:color="auto" w:sz="0" w:space="0"/>
        </w:rPr>
        <w:t>中共中央政治局委员、中央军委副主席张又侠、何卫东，中央军委委员刘振立、苗华、张升民出席会议。军委机关各部委、军委各直属机构、军委联指中心、各战区、各军兵种、军委各直属单位、武警部队主要负责同志等参加会议</w:t>
      </w:r>
    </w:p>
    <w:p>
      <w:pPr>
        <w:spacing w:line="360" w:lineRule="auto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OTU1NWJjODZlYTA0NTI4MmVkOTVjY2I1ZmUxY2MifQ=="/>
  </w:docVars>
  <w:rsids>
    <w:rsidRoot w:val="00000000"/>
    <w:rsid w:val="18C0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</Words>
  <Characters>29</Characters>
  <Lines>0</Lines>
  <Paragraphs>0</Paragraphs>
  <TotalTime>2</TotalTime>
  <ScaleCrop>false</ScaleCrop>
  <LinksUpToDate>false</LinksUpToDate>
  <CharactersWithSpaces>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2024-06-24T14:00:40Z</dcterms:created>
  <dc:creator>Administrator</dc:creator>
  <cp:lastModifiedBy>大树</cp:lastModifiedBy>
  <dcterms:modified xsi:type="dcterms:W3CDTF">2024-06-24T14:03:10Z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7B629467BE1D428D9334AC72E9CDE754_12</vt:lpwstr>
  </property>
</Properties>
</file>