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37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7"/>
      </w:tblGrid>
      <w:tr w14:paraId="2BE8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</w:trPr>
        <w:tc>
          <w:tcPr>
            <w:tcW w:w="1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4"/>
              <w:tblW w:w="14369" w:type="dxa"/>
              <w:tblInd w:w="9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1"/>
              <w:gridCol w:w="157"/>
              <w:gridCol w:w="1041"/>
              <w:gridCol w:w="3973"/>
              <w:gridCol w:w="525"/>
              <w:gridCol w:w="703"/>
              <w:gridCol w:w="551"/>
              <w:gridCol w:w="1444"/>
              <w:gridCol w:w="821"/>
              <w:gridCol w:w="392"/>
              <w:gridCol w:w="1277"/>
              <w:gridCol w:w="374"/>
            </w:tblGrid>
            <w:tr w14:paraId="6E4B46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283" w:hRule="atLeast"/>
              </w:trPr>
              <w:tc>
                <w:tcPr>
                  <w:tcW w:w="1399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CB0662">
                  <w:pPr>
                    <w:jc w:val="both"/>
                    <w:textAlignment w:val="top"/>
                    <w:rPr>
                      <w:rFonts w:hint="eastAsia" w:ascii="黑体" w:hAnsi="黑体" w:eastAsia="黑体" w:cs="黑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1"/>
                      <w:szCs w:val="21"/>
                      <w:lang w:val="en-US" w:eastAsia="zh-CN"/>
                    </w:rPr>
                    <w:t>附件</w:t>
                  </w:r>
                </w:p>
              </w:tc>
            </w:tr>
            <w:tr w14:paraId="5BA85C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570" w:hRule="atLeast"/>
              </w:trPr>
              <w:tc>
                <w:tcPr>
                  <w:tcW w:w="1399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EBA596">
                  <w:pPr>
                    <w:jc w:val="center"/>
                    <w:textAlignment w:val="top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bookmarkStart w:id="0" w:name="_GoBack"/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2024年度校级一流本科课程中期检查、结项认定评审结果</w:t>
                  </w:r>
                  <w:bookmarkEnd w:id="0"/>
                </w:p>
              </w:tc>
            </w:tr>
            <w:tr w14:paraId="2E00F7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567" w:hRule="atLeast"/>
              </w:trPr>
              <w:tc>
                <w:tcPr>
                  <w:tcW w:w="13995" w:type="dxa"/>
                  <w:gridSpan w:val="11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1DE1AE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一、中期检查评审结果一览表（16门）</w:t>
                  </w:r>
                </w:p>
              </w:tc>
            </w:tr>
            <w:tr w14:paraId="002CF8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7405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课程名称</w:t>
                  </w:r>
                </w:p>
              </w:tc>
              <w:tc>
                <w:tcPr>
                  <w:tcW w:w="10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2946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44D1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团队成员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5284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立项时间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68F3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课程类型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917D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评审结果</w:t>
                  </w:r>
                </w:p>
              </w:tc>
            </w:tr>
            <w:tr w14:paraId="3BE655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A35F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数据挖掘及应用</w:t>
                  </w:r>
                </w:p>
              </w:tc>
              <w:tc>
                <w:tcPr>
                  <w:tcW w:w="104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4546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彭琛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5748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陈雨、危自福、余波、赵光耀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4178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7826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FD3F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优秀</w:t>
                  </w:r>
                </w:p>
              </w:tc>
            </w:tr>
            <w:tr w14:paraId="5589CE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19E7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建筑工程计量与计价</w:t>
                  </w:r>
                </w:p>
              </w:tc>
              <w:tc>
                <w:tcPr>
                  <w:tcW w:w="104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8130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刘芳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EDA6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程花、廖亚莎、赵亚、汤博文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9672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7C21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557C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优秀</w:t>
                  </w:r>
                </w:p>
              </w:tc>
            </w:tr>
            <w:tr w14:paraId="0AA7CB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F694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数据库原理及应用</w:t>
                  </w:r>
                </w:p>
              </w:tc>
              <w:tc>
                <w:tcPr>
                  <w:tcW w:w="104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70EC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陈敏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F68E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宋颖、龚芝、戴晓东、阮雯倩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0BFD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1326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DB6A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456D4A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152E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现代 PLC 控制技术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B2D7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李德英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8BFA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佘致廷、易锡年、陈钢、陈希祥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ACAA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7C35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0CB9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483351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26EA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财务分析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A9B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李碧婷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7342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周文慧、易佳、张墨叶、郭华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DAF2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1E03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9812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75A330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D12A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国际商法导论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913A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曾爱华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751B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李明清、涂熙玲、赵美娟、吴梦颖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FDCD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DCE5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5814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209B3F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4B08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景观设计原理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7B7D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缪鹏程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8A5E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吴阳、康立志、封雪晴、陈静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0480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A5EF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B256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58DFB5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F571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通用英语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36D2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陈慧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CFA6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张丹、廖勤思、刘亚梅、周莎莉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7928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99E4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FDCD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698877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2968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马克思主义基本原理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09E2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邓明丽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9DED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李翠、戴玮宏、李理、杨芳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C46D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DB50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FEAF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 w14:paraId="64DD83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39BA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电路分析基础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DE8B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罗竹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A772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刘奇能、王永才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AE24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EA2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D375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3C6534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A6CA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大学生心理健康教育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4F9B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蔡蓉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5543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李永兰、谭昕恬、芈静、李珍贵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3FCA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23EA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7286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14A531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754A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工程合同管理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BE67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陈悦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4719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田卫明、廖亚莎、鲁嘉濠、章雯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107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2EFC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4DC3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4DB28E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2BA9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新媒体运营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7DA9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彭金锋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622C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张薇、匡益明、成飞、王凯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57CD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8394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4C7C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 w14:paraId="4402B3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9C93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交互设计原理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F1D1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张婉丽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095D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罗文彬、罗宇晗、邹紫叶、高武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1D93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1958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7E6F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3DE58E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3E1F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跨文化沟通综合实训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0A28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徐维华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CD61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李明清、赵兰信、涂熙玲、罗靖怡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91F0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A1FD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虚拟仿真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0153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7D8527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2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0D5E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系列化包装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DF00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王振宇</w:t>
                  </w:r>
                </w:p>
              </w:tc>
              <w:tc>
                <w:tcPr>
                  <w:tcW w:w="449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E067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张吨友、姚英、刁政泽、关鹭飞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E94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B918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社会实践</w:t>
                  </w:r>
                </w:p>
              </w:tc>
              <w:tc>
                <w:tcPr>
                  <w:tcW w:w="16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9397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 w14:paraId="546BC6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71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AE32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二、结项认定评审结果一览表（31门）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42AC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</w:tr>
            <w:tr w14:paraId="3DD923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69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AB36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课程名称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84B7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DDBE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团队成员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0D73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立项时间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9775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课程类型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D895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评审结果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1CE7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02CBAC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DAC0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Oracle数据库技术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1528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梁卫芳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D889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陈燕青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936D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EEAA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F41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B8CD9A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6A9CBC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0C45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高级财务会计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AC93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胡付姣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78CE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郑琴、肖刚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3494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949F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D5CD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157DAD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1B1CD3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31B4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智能控制技术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546F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陈希祥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304E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易锡年、陈钢、吴灯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6609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6E50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F257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095F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优秀</w:t>
                  </w:r>
                </w:p>
              </w:tc>
            </w:tr>
            <w:tr w14:paraId="1DFB73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012C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计算机网络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3128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陈芳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E8C3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刘定、颜煜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C05A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651A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FBD0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A19E09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475153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2848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动态图形设计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E4D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姚英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100E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陈灵芝、李敏清、郑钦尹、周良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12BF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7309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0472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0ADFD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31A41E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5F6B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网络信息编辑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FC21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唐佳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C23A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胡继荣、张莉、陈娟、刘珊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A5C2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0829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社会实践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E134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70F5EE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0F90B9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831B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电子信息创新创业综合实践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EAF1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易晨晖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2EB5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戴伯秋、房晓丽、蒋志忠、彭晖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D14D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6594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社会实践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B8CA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5BE014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05B814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A881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JavaEE程序设计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EAA4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郑治武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0C85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张华、焦炳旺、吴广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DADB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AEEE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80C0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1E5F2D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7C3AA3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C770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软装设计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4522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罗宇晗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FBC0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成果、陈静、郑钦尹、李敏清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3551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0250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CBEC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E9034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34EA2E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555D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视听主持艺术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02CE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吕新丽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666D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张莎莎、李小亚、曾致、彭紫纯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F11C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946F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FBFD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75DC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优秀</w:t>
                  </w:r>
                </w:p>
              </w:tc>
            </w:tr>
            <w:tr w14:paraId="349B4E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B573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大学物理A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3E6F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杨卫新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AFA4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王辰昊、李聪怡、陶栋材、陈家康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E753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3E75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84A6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暂缓通过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6B65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32391E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5E95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财务报表分析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3A37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谢凑多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F02E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刘巧霞、肖刚、胡雅雯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A142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38B1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62A8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F997A0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1BBC73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569A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工程测量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96C7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田卫明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60A1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陈悦、戴卓见、刘芳、程花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6F8C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EF3C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9A92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6834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优秀</w:t>
                  </w:r>
                </w:p>
              </w:tc>
            </w:tr>
            <w:tr w14:paraId="58DDCE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8898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中国民族民间舞（三）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6A0A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陈倚虹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8860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金庆玲、罗紫玥、贺素云、彭赛男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D7B7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BB4E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1F2F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971419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2EB34D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D877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全媒体新闻采写与报道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9238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姚思嘉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4235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张德智、孙炎、王一淳、黄洪珍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3D53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439E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线下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4BB2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575D09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08C34C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682F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自动控制原理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C60E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李德英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7AC7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李红、陈钢、陈希祥、朱玲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5B7F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0621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A86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6009CE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224E33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7BD7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数字图像处理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2B94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蒋志忠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6718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李更祥、胡少飞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A09D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65B6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94E6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A567D4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3B7DEA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E912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成本会计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70E6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黄叶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9931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刘巧霞、熊文敏、吕雅慧、梁慧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E129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1BAD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4651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578C55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65C60F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BE02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国际商法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6317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赵美娟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AC1C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陈健、王珂、熊国锋、王小玉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66C1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BD8E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2070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暂缓通过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856E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1B87A8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4B03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电子商务概论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E12C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陈莎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312C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盛希林、唐佳、金傲雪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758C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F507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17C8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暂缓通过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00CB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53B048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47F9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数据结构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8B34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李赛红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AD07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彭芳芳、马凌、罗莉霞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7B9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EDF0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EC47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5038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优秀</w:t>
                  </w:r>
                </w:p>
              </w:tc>
            </w:tr>
            <w:tr w14:paraId="16E475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F56C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中国文化概论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E6D2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艾艳红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BA2B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熊一、李苑娟、吴琪晖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087F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2395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72E2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8029DB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5032B1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6380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中国音乐史与作品欣赏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4B1F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李拓夫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E331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鲁凡夫、吴诗璇、刘星君、范奥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C39D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248A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0C6F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4B3648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03070B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9337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公共空间设计（二）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894D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康立志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D197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黄鹏、罗宇晗、王菁、屈湘颖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E8BF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5C0E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线上线下混合式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F482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82B647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2919FD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924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现代通信原理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5CDD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李雪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5E44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张慧、张金菊、王慧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0128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A22D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虚拟仿真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F187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18EB28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689F89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5420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审计模拟实训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173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谢婕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799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姜葵、巫靖莎、胡雅雯、伍启斌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604D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4EF8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虚拟仿真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66A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1ED7B3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6D178E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5AA6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网络信息安全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3E0B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向亦斌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BCB1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刘定、崔永辉、蔡周沁雄、尹浩然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2D7E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C02B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虚拟仿真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D13C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72EF95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2268F0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6467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摄影基础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280F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罗文彬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D9BF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周增辉、李娟、陈梦寒、刘诗雨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7F8D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2AE3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虚拟仿真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6CF6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暂缓通过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8A63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2C9BA9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C2C7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电力电子技术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D6A7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闫璠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1F63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胡楷、陈明奎、宁思捷、朱玲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C16C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DDC7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社会实践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05ED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不予通过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05EF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申请撤项</w:t>
                  </w:r>
                </w:p>
              </w:tc>
            </w:tr>
            <w:tr w14:paraId="754658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1DA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商品拍摄与信息处理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7BF7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李梦婷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3092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张莉、唐佳、徐振宇、江敦民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95E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11BA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社会实践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4ABA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6590EA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 w14:paraId="173ADE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74" w:type="dxa"/>
                <w:trHeight w:val="397" w:hRule="atLeast"/>
              </w:trPr>
              <w:tc>
                <w:tcPr>
                  <w:tcW w:w="3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CB86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尝诸谈品牌工作室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1755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付山柏</w:t>
                  </w:r>
                </w:p>
              </w:tc>
              <w:tc>
                <w:tcPr>
                  <w:tcW w:w="39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29A0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陈灵芝、李楠、张吨友、梁静琳</w:t>
                  </w:r>
                </w:p>
              </w:tc>
              <w:tc>
                <w:tcPr>
                  <w:tcW w:w="12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B0C9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46BF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社会实践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184A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暂缓通过</w:t>
                  </w:r>
                </w:p>
              </w:tc>
              <w:tc>
                <w:tcPr>
                  <w:tcW w:w="1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BFF8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26A3F872">
            <w:pPr>
              <w:jc w:val="both"/>
              <w:textAlignment w:val="top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</w:tbl>
    <w:p w14:paraId="4647E506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F8"/>
    <w:rsid w:val="001D5405"/>
    <w:rsid w:val="002925BD"/>
    <w:rsid w:val="005A45C1"/>
    <w:rsid w:val="006D7736"/>
    <w:rsid w:val="00773D99"/>
    <w:rsid w:val="00AA15F8"/>
    <w:rsid w:val="00AC1D94"/>
    <w:rsid w:val="00AE5779"/>
    <w:rsid w:val="00BF0F61"/>
    <w:rsid w:val="01B12E58"/>
    <w:rsid w:val="03262EC1"/>
    <w:rsid w:val="082361C8"/>
    <w:rsid w:val="1C0C0F5F"/>
    <w:rsid w:val="26630315"/>
    <w:rsid w:val="2B726905"/>
    <w:rsid w:val="4820176A"/>
    <w:rsid w:val="4EF83441"/>
    <w:rsid w:val="4FB55C1A"/>
    <w:rsid w:val="7CD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1779</Words>
  <Characters>1956</Characters>
  <Lines>1</Lines>
  <Paragraphs>1</Paragraphs>
  <TotalTime>1265</TotalTime>
  <ScaleCrop>false</ScaleCrop>
  <LinksUpToDate>false</LinksUpToDate>
  <CharactersWithSpaces>1967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2023-01-07T08:08:00Z</dcterms:created>
  <dc:creator>论文专用</dc:creator>
  <cp:lastModifiedBy>小乌龟</cp:lastModifiedBy>
  <cp:lastPrinted>2025-03-03T08:47:00Z</cp:lastPrinted>
  <dcterms:modified xsi:type="dcterms:W3CDTF">2025-03-13T02:06:06Z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eyJoZGlkIjoiNzZhMWZmMzliYzIwNjg1NmE0MzA4M2E1NTIzMDFiMzkiLCJ1c2VySWQiOiI5NjE2NTExMDMifQ==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86B9EA07BE344C2A854E14C6921E0311_12</vt:lpwstr>
  </property>
</Properties>
</file>