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 w:cs="Arial"/>
          <w:b/>
          <w:bCs/>
          <w:color w:val="333333"/>
          <w:sz w:val="36"/>
          <w:szCs w:val="36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bCs/>
          <w:sz w:val="36"/>
          <w:szCs w:val="36"/>
          <w:shd w:val="clear" w:color="auto" w:fill="FFFFFF" w:themeFill="background1"/>
        </w:rPr>
        <w:t>国际商学院实验室日常</w:t>
      </w:r>
      <w:r>
        <w:rPr>
          <w:rFonts w:ascii="微软雅黑" w:hAnsi="微软雅黑" w:eastAsia="微软雅黑" w:cs="Arial"/>
          <w:b/>
          <w:bCs/>
          <w:sz w:val="36"/>
          <w:szCs w:val="36"/>
          <w:shd w:val="clear" w:color="auto" w:fill="FFFFFF" w:themeFill="background1"/>
        </w:rPr>
        <w:t>管理规定</w:t>
      </w:r>
    </w:p>
    <w:p>
      <w:pPr>
        <w:ind w:firstLine="220" w:firstLineChars="200"/>
        <w:rPr>
          <w:rFonts w:ascii="微软雅黑" w:hAnsi="微软雅黑" w:eastAsia="微软雅黑" w:cs="Arial"/>
          <w:color w:val="333333"/>
          <w:sz w:val="11"/>
          <w:szCs w:val="11"/>
          <w:shd w:val="clear" w:color="auto" w:fill="FFFFFF" w:themeFill="background1"/>
        </w:rPr>
      </w:pP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第一条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实训室实行专人管理，管理员平时对实训室内的教学设备设施有检查、报修及维护的责任和义务。每次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上课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提前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15分钟开门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，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课后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仔细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检查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房内的教学仪器和设施并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关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好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门窗。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第二条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实训人员进入实训室之前需详细阅读相关管理制度和规定，严格遵守仪器设备的操作规程，有问题及时联系实训室管理员。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 xml:space="preserve">第三条 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非实训人员，未经允许，不得擅自进入实训室。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禁止携带打火机或其他火种进入实训室；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严禁携带早餐</w:t>
      </w:r>
      <w:r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  <w:t>、零食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及易燃、易爆、易碎、易污染物品进入实训室，实训室内严禁吸烟；保持实训室内清洁卫生，不得随地吐痰，不乱扔纸屑。实训</w:t>
      </w:r>
      <w:r>
        <w:rPr>
          <w:rFonts w:hint="eastAsia" w:ascii="微软雅黑" w:hAnsi="微软雅黑" w:eastAsia="微软雅黑"/>
          <w:sz w:val="24"/>
        </w:rPr>
        <w:t>教师有责任教导学生遵守以上规定，如有违反，根据情节严重程度给予当事人警告以上处分。</w:t>
      </w:r>
    </w:p>
    <w:p>
      <w:pPr>
        <w:spacing w:line="460" w:lineRule="exact"/>
        <w:ind w:firstLine="480" w:firstLine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第五条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</w:t>
      </w:r>
      <w:r>
        <w:rPr>
          <w:rFonts w:hint="eastAsia" w:ascii="微软雅黑" w:hAnsi="微软雅黑" w:eastAsia="微软雅黑"/>
          <w:sz w:val="24"/>
        </w:rPr>
        <w:t>进入实训后应保持安静，不得大声喧哗、打闹或干扰他人；服从实训教师或实训室管理员安排，不得擅自调换座位，如确须更换机位，须征得实训教师同意后方可按指定位置上机；就座后不得随意走动，以免触碰电源、电缆等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第六条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耗材应杜绝浪费，要爱护实训室内的仪器设备和教学用具，不得在计算机屏幕上乱写乱画，随意拆装、搬动或取走硬件、鼠标、键盘、电源线等设备或耗材。对违反规定，损坏教学用具或其他公共财物者，将视情节轻重，按相关规定给予相应处罚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第七条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实训室内严禁利用计算机上网闲聊、玩游戏、看视频，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严禁在实训室浏览或发布迷信、反动、不健康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>及非法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的网络信息。</w:t>
      </w:r>
      <w:r>
        <w:rPr>
          <w:rFonts w:hint="eastAsia" w:ascii="微软雅黑" w:hAnsi="微软雅黑" w:eastAsia="微软雅黑"/>
          <w:sz w:val="24"/>
        </w:rPr>
        <w:t>有以上情形者，根据情节严重程度给予当事人警告以上处分。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 xml:space="preserve">第八条 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微软雅黑" w:hAnsi="微软雅黑" w:eastAsia="微软雅黑"/>
          <w:sz w:val="24"/>
        </w:rPr>
        <w:t>频繁开、关机器电源开关，一次关机后应等待3分钟才能再次开机。</w:t>
      </w:r>
    </w:p>
    <w:p>
      <w:pPr>
        <w:spacing w:line="46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第九条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实训结束，实训教师应及时填写《实验实训室使用情况记录本》等相关记录。</w:t>
      </w:r>
    </w:p>
    <w:p>
      <w:pPr>
        <w:spacing w:line="460" w:lineRule="exact"/>
        <w:ind w:firstLine="480" w:firstLineChars="200"/>
        <w:jc w:val="left"/>
      </w:pPr>
      <w:r>
        <w:rPr>
          <w:rFonts w:hint="eastAsia" w:ascii="微软雅黑" w:hAnsi="微软雅黑" w:eastAsia="微软雅黑" w:cs="Arial"/>
          <w:b/>
          <w:color w:val="333333"/>
          <w:sz w:val="24"/>
          <w:shd w:val="clear" w:color="auto" w:fill="FFFFFF" w:themeFill="background1"/>
        </w:rPr>
        <w:t>第十条</w:t>
      </w:r>
      <w:r>
        <w:rPr>
          <w:rFonts w:hint="eastAsia" w:ascii="微软雅黑" w:hAnsi="微软雅黑" w:eastAsia="微软雅黑" w:cs="Arial"/>
          <w:color w:val="333333"/>
          <w:sz w:val="24"/>
          <w:shd w:val="clear" w:color="auto" w:fill="FFFFFF" w:themeFill="background1"/>
        </w:rPr>
        <w:t xml:space="preserve"> 实训结束，学生要及时关闭机器电源，将仪器设备归位并摆放整齐，清理相关物品，做好卫生清扫工作；实训教师或实训室管理员要督促、检查到位，关闭门、窗、电闸，确保安全后方可离开。</w:t>
      </w:r>
      <w:r>
        <w:rPr>
          <w:rFonts w:hint="eastAsia"/>
          <w:shd w:val="clear" w:color="auto" w:fill="FFFFFF" w:themeFill="background1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2I2NmQzODM0OGYyNzZiYzA5ZTJiZWZiNTJhODkifQ=="/>
  </w:docVars>
  <w:rsids>
    <w:rsidRoot w:val="05272210"/>
    <w:rsid w:val="052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2023-02-24T02:04:00Z</dcterms:created>
  <dc:creator>天鹰</dc:creator>
  <cp:lastModifiedBy>天鹰</cp:lastModifiedBy>
  <dcterms:modified xsi:type="dcterms:W3CDTF">2023-02-24T02:05:09Z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C278CEC4182642CF8C32443DD0B73882</vt:lpwstr>
  </property>
</Properties>
</file>