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4AEA" w14:textId="77777777" w:rsidR="00E233DC" w:rsidRDefault="00000000">
      <w:pPr>
        <w:rPr>
          <w:rFonts w:ascii="仿宋" w:eastAsia="仿宋" w:hAnsi="仿宋" w:cs="仿宋" w:hint="eastAsia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>附件2</w:t>
      </w:r>
    </w:p>
    <w:p w14:paraId="50DBA039" w14:textId="77777777" w:rsidR="00826072" w:rsidRDefault="00826072">
      <w:pPr>
        <w:snapToGrid w:val="0"/>
        <w:spacing w:line="44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</w:p>
    <w:p w14:paraId="350102D4" w14:textId="689C57A7" w:rsidR="00E233DC" w:rsidRDefault="00826072">
      <w:pPr>
        <w:snapToGrid w:val="0"/>
        <w:spacing w:line="440" w:lineRule="exact"/>
        <w:jc w:val="center"/>
        <w:rPr>
          <w:rFonts w:ascii="Calibri" w:hAnsi="Calibri"/>
          <w:color w:val="0070C0"/>
          <w:spacing w:val="-10"/>
          <w:sz w:val="21"/>
          <w:szCs w:val="21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无人机应用技术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微专业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培养方案</w:t>
      </w:r>
    </w:p>
    <w:p w14:paraId="4D0ACA10" w14:textId="77777777" w:rsidR="00E233DC" w:rsidRDefault="00E233DC">
      <w:pPr>
        <w:snapToGrid w:val="0"/>
        <w:spacing w:afterLines="100" w:after="312" w:line="440" w:lineRule="exact"/>
        <w:jc w:val="center"/>
        <w:rPr>
          <w:rFonts w:ascii="Calibri" w:hAnsi="Calibri"/>
          <w:sz w:val="24"/>
          <w:szCs w:val="24"/>
        </w:rPr>
      </w:pPr>
    </w:p>
    <w:p w14:paraId="6E7D4B3B" w14:textId="77777777" w:rsidR="00E233DC" w:rsidRDefault="00000000">
      <w:pPr>
        <w:snapToGrid w:val="0"/>
        <w:spacing w:line="440" w:lineRule="exact"/>
        <w:ind w:firstLineChars="200" w:firstLine="648"/>
        <w:rPr>
          <w:rFonts w:ascii="Calibri" w:eastAsia="黑体" w:hAnsi="Calibri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一、</w:t>
      </w:r>
      <w:r>
        <w:rPr>
          <w:rFonts w:ascii="黑体" w:eastAsia="黑体" w:hAnsi="黑体" w:cs="黑体"/>
          <w:b/>
          <w:bCs/>
          <w:snapToGrid w:val="0"/>
          <w:color w:val="000000"/>
          <w:spacing w:val="3"/>
          <w:kern w:val="0"/>
          <w:szCs w:val="32"/>
        </w:rPr>
        <w:t>培养目标</w:t>
      </w:r>
    </w:p>
    <w:p w14:paraId="743D9EE0" w14:textId="77777777" w:rsidR="00826072" w:rsidRPr="00826072" w:rsidRDefault="00826072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无人机应用技术</w:t>
      </w:r>
      <w:proofErr w:type="gramStart"/>
      <w:r w:rsidRPr="00826072">
        <w:rPr>
          <w:rFonts w:ascii="仿宋" w:eastAsia="仿宋" w:hAnsi="仿宋" w:cs="仿宋" w:hint="eastAsia"/>
          <w:szCs w:val="32"/>
        </w:rPr>
        <w:t>微专业</w:t>
      </w:r>
      <w:proofErr w:type="gramEnd"/>
      <w:r w:rsidRPr="00826072">
        <w:rPr>
          <w:rFonts w:ascii="仿宋" w:eastAsia="仿宋" w:hAnsi="仿宋" w:cs="仿宋" w:hint="eastAsia"/>
          <w:szCs w:val="32"/>
        </w:rPr>
        <w:t>旨在培养具有良好的人文素养和社会责任感，遵守航空职业道德和规范，掌握无人机应用技术的基本理论知识和基本技能，具备无人机组装、操控、维护等实践能力的高素质工程应用型人才。</w:t>
      </w:r>
    </w:p>
    <w:p w14:paraId="7B04F0E8" w14:textId="77777777" w:rsidR="00826072" w:rsidRPr="00826072" w:rsidRDefault="00826072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培养学生应具备如下能力：</w:t>
      </w:r>
    </w:p>
    <w:p w14:paraId="079AE61A" w14:textId="77777777" w:rsidR="00826072" w:rsidRPr="00826072" w:rsidRDefault="00826072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1.掌握无人机应用技术的基本理论与技能，包括飞行控制、导航、系统集成等方面。</w:t>
      </w:r>
    </w:p>
    <w:p w14:paraId="5C7A239F" w14:textId="77777777" w:rsidR="00826072" w:rsidRPr="00826072" w:rsidRDefault="00826072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2.具备无人机操控、组装和维护能力，能够解决日常技术问题，独立完成飞行任务。</w:t>
      </w:r>
    </w:p>
    <w:p w14:paraId="36E53394" w14:textId="50FED93C" w:rsidR="00E233DC" w:rsidRDefault="00826072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color w:val="0070C0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 xml:space="preserve">3.培养良好的职业道德和团队协作能力，遵守行业规范，具备环境保护意识，能够胜任无人机应用领域的各类工作。 </w:t>
      </w:r>
    </w:p>
    <w:p w14:paraId="2357C285" w14:textId="77777777" w:rsidR="00E233DC" w:rsidRDefault="00000000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二、结业要求</w:t>
      </w:r>
    </w:p>
    <w:p w14:paraId="10641FD3" w14:textId="77777777" w:rsidR="00E233DC" w:rsidRPr="00826072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根据上述培养目标，</w:t>
      </w:r>
      <w:proofErr w:type="gramStart"/>
      <w:r w:rsidRPr="00826072">
        <w:rPr>
          <w:rFonts w:ascii="仿宋" w:eastAsia="仿宋" w:hAnsi="仿宋" w:cs="仿宋" w:hint="eastAsia"/>
          <w:szCs w:val="32"/>
        </w:rPr>
        <w:t>本微专业</w:t>
      </w:r>
      <w:proofErr w:type="gramEnd"/>
      <w:r w:rsidRPr="00826072">
        <w:rPr>
          <w:rFonts w:ascii="仿宋" w:eastAsia="仿宋" w:hAnsi="仿宋" w:cs="仿宋" w:hint="eastAsia"/>
          <w:szCs w:val="32"/>
        </w:rPr>
        <w:t>学生结业必须满足如下要求：</w:t>
      </w:r>
    </w:p>
    <w:p w14:paraId="611C46D2" w14:textId="0EFC53D9" w:rsidR="00E233DC" w:rsidRPr="00826072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要求1：</w:t>
      </w:r>
      <w:r w:rsidR="00826072" w:rsidRPr="00826072">
        <w:rPr>
          <w:rFonts w:ascii="仿宋" w:eastAsia="仿宋" w:hAnsi="仿宋" w:cs="仿宋" w:hint="eastAsia"/>
          <w:szCs w:val="32"/>
        </w:rPr>
        <w:t>知识要求。掌握无人机相关的核心理论，包括空气动力学、飞行力学、飞行控制算法及相关传感器与编程语言。了解无人机的结构、制造、控制系统、飞行传感器及行业法规。</w:t>
      </w:r>
    </w:p>
    <w:p w14:paraId="6468104C" w14:textId="2C6CB616" w:rsidR="00E233DC" w:rsidRPr="00826072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要求2：</w:t>
      </w:r>
      <w:r w:rsidR="00826072" w:rsidRPr="00826072">
        <w:rPr>
          <w:rFonts w:ascii="仿宋" w:eastAsia="仿宋" w:hAnsi="仿宋" w:cs="仿宋" w:hint="eastAsia"/>
          <w:szCs w:val="32"/>
        </w:rPr>
        <w:t>能力要求</w:t>
      </w:r>
      <w:r w:rsidRPr="00826072">
        <w:rPr>
          <w:rFonts w:ascii="仿宋" w:eastAsia="仿宋" w:hAnsi="仿宋" w:cs="仿宋" w:hint="eastAsia"/>
          <w:szCs w:val="32"/>
        </w:rPr>
        <w:t>。</w:t>
      </w:r>
      <w:r w:rsidR="00826072" w:rsidRPr="00826072">
        <w:rPr>
          <w:rFonts w:ascii="仿宋" w:eastAsia="仿宋" w:hAnsi="仿宋" w:cs="仿宋" w:hint="eastAsia"/>
          <w:szCs w:val="32"/>
        </w:rPr>
        <w:t>熟练操作、组装和维护无人机，能够排除常见故障并执行飞行任务。能进行飞行任务的规划、数据分析与处理，具备无人机</w:t>
      </w:r>
      <w:proofErr w:type="gramStart"/>
      <w:r w:rsidR="00826072" w:rsidRPr="00826072">
        <w:rPr>
          <w:rFonts w:ascii="仿宋" w:eastAsia="仿宋" w:hAnsi="仿宋" w:cs="仿宋" w:hint="eastAsia"/>
          <w:szCs w:val="32"/>
        </w:rPr>
        <w:t>飞控设计</w:t>
      </w:r>
      <w:proofErr w:type="gramEnd"/>
      <w:r w:rsidR="00826072" w:rsidRPr="00826072">
        <w:rPr>
          <w:rFonts w:ascii="仿宋" w:eastAsia="仿宋" w:hAnsi="仿宋" w:cs="仿宋" w:hint="eastAsia"/>
          <w:szCs w:val="32"/>
        </w:rPr>
        <w:t>优化能力。具备项目管理能力，能有效组织和管理无人机应用项目。</w:t>
      </w:r>
    </w:p>
    <w:p w14:paraId="7235230C" w14:textId="1EF25932" w:rsidR="00E233DC" w:rsidRPr="00826072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826072">
        <w:rPr>
          <w:rFonts w:ascii="仿宋" w:eastAsia="仿宋" w:hAnsi="仿宋" w:cs="仿宋" w:hint="eastAsia"/>
          <w:szCs w:val="32"/>
        </w:rPr>
        <w:t>要求3：</w:t>
      </w:r>
      <w:r w:rsidR="00826072" w:rsidRPr="00826072">
        <w:rPr>
          <w:rFonts w:ascii="仿宋" w:eastAsia="仿宋" w:hAnsi="仿宋" w:cs="仿宋" w:hint="eastAsia"/>
          <w:szCs w:val="32"/>
        </w:rPr>
        <w:t>素质要求</w:t>
      </w:r>
      <w:r w:rsidRPr="00826072">
        <w:rPr>
          <w:rFonts w:ascii="仿宋" w:eastAsia="仿宋" w:hAnsi="仿宋" w:cs="仿宋" w:hint="eastAsia"/>
          <w:szCs w:val="32"/>
        </w:rPr>
        <w:t>。</w:t>
      </w:r>
      <w:r w:rsidR="00826072" w:rsidRPr="00826072">
        <w:rPr>
          <w:rFonts w:ascii="仿宋" w:eastAsia="仿宋" w:hAnsi="仿宋" w:cs="仿宋" w:hint="eastAsia"/>
          <w:szCs w:val="32"/>
        </w:rPr>
        <w:t>遵守职业道德，具有高度的责任感和安全意识，保障飞行任务的安全和可靠性。具备团队协作精神，能够在多学科团队中有效沟通与协作。注重环境保护，理解并实践无人机技术在农业、测绘、安防、物流等领域的应用。</w:t>
      </w:r>
    </w:p>
    <w:p w14:paraId="7953F593" w14:textId="77777777" w:rsidR="00E233DC" w:rsidRDefault="00000000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三、修读要求</w:t>
      </w:r>
    </w:p>
    <w:p w14:paraId="7FA65162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（一）修读年限</w:t>
      </w:r>
    </w:p>
    <w:p w14:paraId="3CF5F16F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基本修读年限为1.5年，最长修读年限不超过2.5年。</w:t>
      </w:r>
    </w:p>
    <w:p w14:paraId="6DB8AE11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（二）结业要求</w:t>
      </w:r>
    </w:p>
    <w:p w14:paraId="3F24659B" w14:textId="52E72C40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本专业要求学生修读完规定</w:t>
      </w:r>
      <w:r w:rsidRPr="00826072">
        <w:rPr>
          <w:rFonts w:ascii="仿宋" w:eastAsia="仿宋" w:hAnsi="仿宋" w:cs="仿宋" w:hint="eastAsia"/>
          <w:szCs w:val="32"/>
        </w:rPr>
        <w:t>的</w:t>
      </w:r>
      <w:r w:rsidR="00826072" w:rsidRPr="00826072">
        <w:rPr>
          <w:rFonts w:ascii="仿宋" w:eastAsia="仿宋" w:hAnsi="仿宋" w:cs="仿宋" w:hint="eastAsia"/>
          <w:szCs w:val="32"/>
        </w:rPr>
        <w:t>5</w:t>
      </w:r>
      <w:r w:rsidRPr="00826072">
        <w:rPr>
          <w:rFonts w:ascii="仿宋" w:eastAsia="仿宋" w:hAnsi="仿宋" w:cs="仿宋" w:hint="eastAsia"/>
          <w:szCs w:val="32"/>
        </w:rPr>
        <w:t>门课程，修习学分</w:t>
      </w:r>
      <w:r w:rsidR="00826072" w:rsidRPr="00826072">
        <w:rPr>
          <w:rFonts w:ascii="仿宋" w:eastAsia="仿宋" w:hAnsi="仿宋" w:cs="仿宋" w:hint="eastAsia"/>
          <w:szCs w:val="32"/>
        </w:rPr>
        <w:t>12</w:t>
      </w:r>
      <w:r w:rsidRPr="00826072">
        <w:rPr>
          <w:rFonts w:ascii="仿宋" w:eastAsia="仿宋" w:hAnsi="仿宋" w:cs="仿宋" w:hint="eastAsia"/>
          <w:szCs w:val="32"/>
        </w:rPr>
        <w:t>分</w:t>
      </w:r>
      <w:r>
        <w:rPr>
          <w:rFonts w:ascii="仿宋" w:eastAsia="仿宋" w:hAnsi="仿宋" w:cs="仿宋" w:hint="eastAsia"/>
          <w:szCs w:val="32"/>
        </w:rPr>
        <w:t>。</w:t>
      </w:r>
    </w:p>
    <w:p w14:paraId="18F533AB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（三）结业方式</w:t>
      </w:r>
    </w:p>
    <w:p w14:paraId="2A1C0411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proofErr w:type="gramStart"/>
      <w:r>
        <w:rPr>
          <w:rFonts w:ascii="仿宋" w:eastAsia="仿宋" w:hAnsi="仿宋" w:cs="仿宋" w:hint="eastAsia"/>
          <w:szCs w:val="32"/>
        </w:rPr>
        <w:t>经微专业</w:t>
      </w:r>
      <w:proofErr w:type="gramEnd"/>
      <w:r>
        <w:rPr>
          <w:rFonts w:ascii="仿宋" w:eastAsia="仿宋" w:hAnsi="仿宋" w:cs="仿宋" w:hint="eastAsia"/>
          <w:szCs w:val="32"/>
        </w:rPr>
        <w:t>开设单位审核、教务处审定后，达到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>结业标准的统一发放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>结业证书。</w:t>
      </w:r>
    </w:p>
    <w:p w14:paraId="6A23A508" w14:textId="77777777" w:rsidR="00E233DC" w:rsidRDefault="00000000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四、课程设置</w:t>
      </w:r>
    </w:p>
    <w:p w14:paraId="5A4EFF31" w14:textId="763E6369" w:rsidR="00E233DC" w:rsidRDefault="00306EED">
      <w:pPr>
        <w:snapToGrid w:val="0"/>
        <w:spacing w:beforeLines="50" w:before="156" w:afterLines="50" w:after="156" w:line="440" w:lineRule="exact"/>
        <w:ind w:firstLineChars="200" w:firstLine="608"/>
        <w:jc w:val="center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无人机应用技术</w:t>
      </w:r>
      <w:proofErr w:type="gramStart"/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微专业</w:t>
      </w:r>
      <w:proofErr w:type="gramEnd"/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课程设置及教学进程计划表</w:t>
      </w:r>
    </w:p>
    <w:tbl>
      <w:tblPr>
        <w:tblStyle w:val="TableNormal"/>
        <w:tblW w:w="8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424"/>
        <w:gridCol w:w="566"/>
        <w:gridCol w:w="566"/>
        <w:gridCol w:w="568"/>
        <w:gridCol w:w="425"/>
        <w:gridCol w:w="424"/>
        <w:gridCol w:w="424"/>
        <w:gridCol w:w="424"/>
        <w:gridCol w:w="568"/>
        <w:gridCol w:w="425"/>
        <w:gridCol w:w="424"/>
        <w:gridCol w:w="424"/>
        <w:gridCol w:w="710"/>
      </w:tblGrid>
      <w:tr w:rsidR="00E233DC" w14:paraId="4CC5E992" w14:textId="77777777">
        <w:trPr>
          <w:trHeight w:val="471"/>
          <w:jc w:val="center"/>
        </w:trPr>
        <w:tc>
          <w:tcPr>
            <w:tcW w:w="2379" w:type="dxa"/>
            <w:vMerge w:val="restart"/>
            <w:tcBorders>
              <w:bottom w:val="nil"/>
            </w:tcBorders>
          </w:tcPr>
          <w:p w14:paraId="66F993E5" w14:textId="77777777" w:rsidR="00E233DC" w:rsidRDefault="00E233DC">
            <w:pPr>
              <w:pStyle w:val="TableText"/>
              <w:spacing w:line="351" w:lineRule="auto"/>
              <w:rPr>
                <w:lang w:eastAsia="zh-CN"/>
              </w:rPr>
            </w:pPr>
          </w:p>
          <w:p w14:paraId="26E87941" w14:textId="77777777" w:rsidR="00E233DC" w:rsidRDefault="00000000">
            <w:pPr>
              <w:spacing w:before="78" w:line="218" w:lineRule="auto"/>
              <w:ind w:left="71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424" w:type="dxa"/>
            <w:vMerge w:val="restart"/>
            <w:tcBorders>
              <w:bottom w:val="nil"/>
            </w:tcBorders>
            <w:textDirection w:val="tbRlV"/>
          </w:tcPr>
          <w:p w14:paraId="7AB10741" w14:textId="77777777" w:rsidR="00E233DC" w:rsidRDefault="00000000">
            <w:pPr>
              <w:spacing w:before="93" w:line="202" w:lineRule="auto"/>
              <w:ind w:left="139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/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  <w:szCs w:val="24"/>
              </w:rPr>
              <w:t>分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</w:tcPr>
          <w:p w14:paraId="300151FE" w14:textId="77777777" w:rsidR="00E233DC" w:rsidRDefault="00000000">
            <w:pPr>
              <w:spacing w:before="161" w:line="203" w:lineRule="auto"/>
              <w:ind w:left="119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48"/>
                <w:sz w:val="24"/>
                <w:szCs w:val="24"/>
              </w:rPr>
              <w:t>总学时</w:t>
            </w:r>
          </w:p>
        </w:tc>
        <w:tc>
          <w:tcPr>
            <w:tcW w:w="1134" w:type="dxa"/>
            <w:gridSpan w:val="2"/>
          </w:tcPr>
          <w:p w14:paraId="658BDC44" w14:textId="77777777" w:rsidR="00E233DC" w:rsidRDefault="00000000">
            <w:pPr>
              <w:spacing w:before="112" w:line="218" w:lineRule="auto"/>
              <w:ind w:left="9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</w:tcPr>
          <w:p w14:paraId="2F3816EC" w14:textId="77777777" w:rsidR="00E233DC" w:rsidRDefault="00000000">
            <w:pPr>
              <w:spacing w:before="112" w:line="218" w:lineRule="auto"/>
              <w:ind w:left="934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14:paraId="0C0270EC" w14:textId="77777777" w:rsidR="00E233DC" w:rsidRDefault="00000000">
            <w:pPr>
              <w:spacing w:before="119" w:line="218" w:lineRule="auto"/>
              <w:ind w:left="117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课程</w:t>
            </w:r>
          </w:p>
          <w:p w14:paraId="7CB875F6" w14:textId="77777777" w:rsidR="00E233DC" w:rsidRDefault="00000000">
            <w:pPr>
              <w:spacing w:before="27" w:line="220" w:lineRule="auto"/>
              <w:ind w:left="118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承担</w:t>
            </w:r>
          </w:p>
          <w:p w14:paraId="189D758D" w14:textId="77777777" w:rsidR="00E233DC" w:rsidRDefault="00000000">
            <w:pPr>
              <w:spacing w:before="26" w:line="220" w:lineRule="auto"/>
              <w:ind w:left="12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单位</w:t>
            </w:r>
          </w:p>
        </w:tc>
      </w:tr>
      <w:tr w:rsidR="00E233DC" w14:paraId="034AFEEA" w14:textId="77777777">
        <w:trPr>
          <w:trHeight w:val="627"/>
          <w:jc w:val="center"/>
        </w:trPr>
        <w:tc>
          <w:tcPr>
            <w:tcW w:w="2379" w:type="dxa"/>
            <w:vMerge/>
            <w:tcBorders>
              <w:top w:val="nil"/>
            </w:tcBorders>
          </w:tcPr>
          <w:p w14:paraId="36C0A92E" w14:textId="77777777" w:rsidR="00E233DC" w:rsidRDefault="00E233DC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tbRlV"/>
          </w:tcPr>
          <w:p w14:paraId="0207A07E" w14:textId="77777777" w:rsidR="00E233DC" w:rsidRDefault="00E233DC">
            <w:pPr>
              <w:pStyle w:val="TableText"/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tbRlV"/>
          </w:tcPr>
          <w:p w14:paraId="1A79BEFA" w14:textId="77777777" w:rsidR="00E233DC" w:rsidRDefault="00E233DC">
            <w:pPr>
              <w:pStyle w:val="TableText"/>
            </w:pPr>
          </w:p>
        </w:tc>
        <w:tc>
          <w:tcPr>
            <w:tcW w:w="566" w:type="dxa"/>
            <w:textDirection w:val="tbRlV"/>
          </w:tcPr>
          <w:p w14:paraId="3BB38055" w14:textId="77777777" w:rsidR="00E233DC" w:rsidRDefault="00000000">
            <w:pPr>
              <w:spacing w:before="159" w:line="211" w:lineRule="auto"/>
              <w:ind w:left="32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568" w:type="dxa"/>
            <w:textDirection w:val="tbRlV"/>
          </w:tcPr>
          <w:p w14:paraId="5C1938CB" w14:textId="77777777" w:rsidR="00E233DC" w:rsidRDefault="00000000">
            <w:pPr>
              <w:spacing w:before="160" w:line="205" w:lineRule="auto"/>
              <w:ind w:left="32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25" w:type="dxa"/>
          </w:tcPr>
          <w:p w14:paraId="270C7651" w14:textId="77777777" w:rsidR="00E233DC" w:rsidRDefault="00000000">
            <w:pPr>
              <w:pStyle w:val="TableText"/>
              <w:tabs>
                <w:tab w:val="left" w:pos="322"/>
              </w:tabs>
              <w:spacing w:before="107"/>
              <w:ind w:left="97"/>
            </w:pPr>
            <w:r>
              <w:rPr>
                <w:u w:val="single"/>
              </w:rPr>
              <w:tab/>
            </w:r>
          </w:p>
        </w:tc>
        <w:tc>
          <w:tcPr>
            <w:tcW w:w="424" w:type="dxa"/>
          </w:tcPr>
          <w:p w14:paraId="5BDAC09D" w14:textId="77777777" w:rsidR="00E233DC" w:rsidRDefault="00000000">
            <w:pPr>
              <w:spacing w:before="234" w:line="177" w:lineRule="auto"/>
              <w:ind w:left="9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二</w:t>
            </w:r>
          </w:p>
        </w:tc>
        <w:tc>
          <w:tcPr>
            <w:tcW w:w="424" w:type="dxa"/>
          </w:tcPr>
          <w:p w14:paraId="382FF301" w14:textId="77777777" w:rsidR="00E233DC" w:rsidRDefault="00000000">
            <w:pPr>
              <w:spacing w:before="187" w:line="233" w:lineRule="auto"/>
              <w:ind w:left="101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三</w:t>
            </w:r>
          </w:p>
        </w:tc>
        <w:tc>
          <w:tcPr>
            <w:tcW w:w="424" w:type="dxa"/>
          </w:tcPr>
          <w:p w14:paraId="08CA5A0E" w14:textId="77777777" w:rsidR="00E233DC" w:rsidRDefault="00000000">
            <w:pPr>
              <w:spacing w:before="188" w:line="224" w:lineRule="auto"/>
              <w:ind w:left="111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四</w:t>
            </w:r>
          </w:p>
        </w:tc>
        <w:tc>
          <w:tcPr>
            <w:tcW w:w="568" w:type="dxa"/>
          </w:tcPr>
          <w:p w14:paraId="1EC494D5" w14:textId="77777777" w:rsidR="00E233DC" w:rsidRDefault="00000000">
            <w:pPr>
              <w:spacing w:before="188" w:line="232" w:lineRule="auto"/>
              <w:ind w:left="17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五</w:t>
            </w:r>
          </w:p>
        </w:tc>
        <w:tc>
          <w:tcPr>
            <w:tcW w:w="425" w:type="dxa"/>
          </w:tcPr>
          <w:p w14:paraId="7FE01922" w14:textId="77777777" w:rsidR="00E233DC" w:rsidRDefault="00000000">
            <w:pPr>
              <w:spacing w:before="187" w:line="225" w:lineRule="auto"/>
              <w:ind w:left="103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六</w:t>
            </w:r>
          </w:p>
        </w:tc>
        <w:tc>
          <w:tcPr>
            <w:tcW w:w="424" w:type="dxa"/>
          </w:tcPr>
          <w:p w14:paraId="00C888F4" w14:textId="77777777" w:rsidR="00E233DC" w:rsidRDefault="00000000">
            <w:pPr>
              <w:spacing w:before="189" w:line="227" w:lineRule="auto"/>
              <w:ind w:left="95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七</w:t>
            </w:r>
          </w:p>
        </w:tc>
        <w:tc>
          <w:tcPr>
            <w:tcW w:w="424" w:type="dxa"/>
          </w:tcPr>
          <w:p w14:paraId="0E34F651" w14:textId="77777777" w:rsidR="00E233DC" w:rsidRDefault="00000000">
            <w:pPr>
              <w:spacing w:before="188" w:line="225" w:lineRule="auto"/>
              <w:ind w:left="99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八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14:paraId="695B8339" w14:textId="77777777" w:rsidR="00E233DC" w:rsidRDefault="00E233DC">
            <w:pPr>
              <w:pStyle w:val="TableText"/>
            </w:pPr>
          </w:p>
        </w:tc>
      </w:tr>
      <w:tr w:rsidR="00826072" w14:paraId="21112AC7" w14:textId="77777777" w:rsidTr="00237174">
        <w:trPr>
          <w:trHeight w:val="716"/>
          <w:jc w:val="center"/>
        </w:trPr>
        <w:tc>
          <w:tcPr>
            <w:tcW w:w="2379" w:type="dxa"/>
            <w:vAlign w:val="center"/>
          </w:tcPr>
          <w:p w14:paraId="5417A95E" w14:textId="0B9DC999" w:rsidR="00826072" w:rsidRDefault="00826072" w:rsidP="00826072">
            <w:pPr>
              <w:spacing w:before="149" w:line="278" w:lineRule="auto"/>
              <w:ind w:left="30" w:right="19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无人机硬件设计与组装调试</w:t>
            </w:r>
          </w:p>
        </w:tc>
        <w:tc>
          <w:tcPr>
            <w:tcW w:w="424" w:type="dxa"/>
            <w:vAlign w:val="center"/>
          </w:tcPr>
          <w:p w14:paraId="0CCADB20" w14:textId="29E5A1F6" w:rsidR="00826072" w:rsidRDefault="00826072" w:rsidP="00826072">
            <w:pPr>
              <w:spacing w:before="78" w:line="238" w:lineRule="auto"/>
              <w:ind w:left="15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28BC959C" w14:textId="52D84E83" w:rsidR="00826072" w:rsidRDefault="00826072" w:rsidP="00826072">
            <w:pPr>
              <w:spacing w:before="78" w:line="237" w:lineRule="auto"/>
              <w:ind w:left="16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0F008A66" w14:textId="68761107" w:rsidR="00826072" w:rsidRDefault="00826072" w:rsidP="00826072">
            <w:pPr>
              <w:spacing w:before="78" w:line="237" w:lineRule="auto"/>
              <w:ind w:left="22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2E8E7491" w14:textId="6F963722" w:rsidR="00826072" w:rsidRDefault="00826072" w:rsidP="00826072">
            <w:pPr>
              <w:spacing w:before="78" w:line="237" w:lineRule="auto"/>
              <w:ind w:left="17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425" w:type="dxa"/>
            <w:vAlign w:val="center"/>
          </w:tcPr>
          <w:p w14:paraId="69F31B62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5148516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BD0F06D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EB64E6A" w14:textId="5982CD08" w:rsidR="00826072" w:rsidRDefault="00826072" w:rsidP="00826072">
            <w:pPr>
              <w:spacing w:before="78" w:line="238" w:lineRule="auto"/>
              <w:ind w:left="15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3F55F8F1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684959E1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159DB7E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8B7D245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0B57D4FB" w14:textId="0A009B07" w:rsidR="00826072" w:rsidRDefault="00826072" w:rsidP="00826072">
            <w:pPr>
              <w:spacing w:before="62" w:line="228" w:lineRule="auto"/>
              <w:ind w:left="81"/>
              <w:rPr>
                <w:rFonts w:ascii="宋体" w:hAnsi="宋体" w:cs="宋体" w:hint="eastAsia"/>
                <w:sz w:val="19"/>
                <w:szCs w:val="19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电科</w:t>
            </w:r>
            <w:r>
              <w:rPr>
                <w:color w:val="000000" w:themeColor="text1"/>
                <w:kern w:val="0"/>
                <w:sz w:val="20"/>
              </w:rPr>
              <w:t>院</w:t>
            </w:r>
            <w:proofErr w:type="gramEnd"/>
          </w:p>
        </w:tc>
      </w:tr>
      <w:tr w:rsidR="00826072" w14:paraId="7DFF5152" w14:textId="77777777" w:rsidTr="00237174">
        <w:trPr>
          <w:trHeight w:val="716"/>
          <w:jc w:val="center"/>
        </w:trPr>
        <w:tc>
          <w:tcPr>
            <w:tcW w:w="2379" w:type="dxa"/>
            <w:vAlign w:val="center"/>
          </w:tcPr>
          <w:p w14:paraId="420FA1A6" w14:textId="54481D54" w:rsidR="00826072" w:rsidRDefault="00826072" w:rsidP="00826072">
            <w:pPr>
              <w:spacing w:before="153" w:line="277" w:lineRule="auto"/>
              <w:ind w:left="36" w:right="197" w:hanging="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无人机环境感知原理与应用</w:t>
            </w:r>
          </w:p>
        </w:tc>
        <w:tc>
          <w:tcPr>
            <w:tcW w:w="424" w:type="dxa"/>
            <w:vAlign w:val="center"/>
          </w:tcPr>
          <w:p w14:paraId="11E75FD1" w14:textId="644C626A" w:rsidR="00826072" w:rsidRDefault="00826072" w:rsidP="00826072">
            <w:pPr>
              <w:spacing w:before="78" w:line="238" w:lineRule="auto"/>
              <w:ind w:left="15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4A74EEEC" w14:textId="49C309EA" w:rsidR="00826072" w:rsidRDefault="00826072" w:rsidP="00826072">
            <w:pPr>
              <w:spacing w:before="78" w:line="237" w:lineRule="auto"/>
              <w:ind w:left="16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016F52E4" w14:textId="5A60456D" w:rsidR="00826072" w:rsidRDefault="00826072" w:rsidP="00826072">
            <w:pPr>
              <w:spacing w:before="78" w:line="237" w:lineRule="auto"/>
              <w:ind w:left="1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577BD0CA" w14:textId="3A544442" w:rsidR="00826072" w:rsidRDefault="00826072" w:rsidP="00826072">
            <w:pPr>
              <w:spacing w:before="78" w:line="237" w:lineRule="auto"/>
              <w:ind w:left="1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425" w:type="dxa"/>
            <w:vAlign w:val="center"/>
          </w:tcPr>
          <w:p w14:paraId="2518A9CF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98EF0A8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FB894DA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20CCA52B" w14:textId="4DCB73C3" w:rsidR="00826072" w:rsidRDefault="00826072" w:rsidP="00826072">
            <w:pPr>
              <w:spacing w:before="78" w:line="238" w:lineRule="auto"/>
              <w:ind w:left="15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495E00B7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4A2565E0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8E9E4F9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4180AE8" w14:textId="77777777" w:rsidR="00826072" w:rsidRDefault="00826072" w:rsidP="00826072">
            <w:pPr>
              <w:pStyle w:val="TableText"/>
              <w:rPr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4AC6BDFD" w14:textId="1124ED3D" w:rsidR="00826072" w:rsidRDefault="00826072" w:rsidP="00826072">
            <w:pPr>
              <w:spacing w:before="62" w:line="228" w:lineRule="auto"/>
              <w:ind w:left="81"/>
              <w:rPr>
                <w:rFonts w:ascii="宋体" w:hAnsi="宋体" w:cs="宋体" w:hint="eastAsia"/>
                <w:sz w:val="19"/>
                <w:szCs w:val="19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电科</w:t>
            </w:r>
            <w:r>
              <w:rPr>
                <w:color w:val="000000" w:themeColor="text1"/>
                <w:kern w:val="0"/>
                <w:sz w:val="20"/>
              </w:rPr>
              <w:t>院</w:t>
            </w:r>
            <w:proofErr w:type="gramEnd"/>
          </w:p>
        </w:tc>
      </w:tr>
      <w:tr w:rsidR="005656AB" w14:paraId="4631B684" w14:textId="77777777" w:rsidTr="00237174">
        <w:trPr>
          <w:trHeight w:val="716"/>
          <w:jc w:val="center"/>
        </w:trPr>
        <w:tc>
          <w:tcPr>
            <w:tcW w:w="2379" w:type="dxa"/>
            <w:vAlign w:val="center"/>
          </w:tcPr>
          <w:p w14:paraId="3E0A0857" w14:textId="1DD51519" w:rsidR="005656AB" w:rsidRDefault="005656AB" w:rsidP="005656AB">
            <w:pPr>
              <w:spacing w:before="213" w:line="218" w:lineRule="auto"/>
              <w:ind w:left="3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无人机概论与法律法规</w:t>
            </w:r>
          </w:p>
        </w:tc>
        <w:tc>
          <w:tcPr>
            <w:tcW w:w="424" w:type="dxa"/>
            <w:vAlign w:val="center"/>
          </w:tcPr>
          <w:p w14:paraId="21EEBBA3" w14:textId="12971A9B" w:rsidR="005656AB" w:rsidRDefault="005656AB" w:rsidP="005656AB">
            <w:pPr>
              <w:spacing w:before="249" w:line="235" w:lineRule="auto"/>
              <w:ind w:left="154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5EA1215F" w14:textId="49E45A77" w:rsidR="005656AB" w:rsidRDefault="005656AB" w:rsidP="005656AB">
            <w:pPr>
              <w:spacing w:before="249" w:line="235" w:lineRule="auto"/>
              <w:ind w:left="161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16</w:t>
            </w:r>
          </w:p>
        </w:tc>
        <w:tc>
          <w:tcPr>
            <w:tcW w:w="566" w:type="dxa"/>
            <w:vAlign w:val="center"/>
          </w:tcPr>
          <w:p w14:paraId="668A2C73" w14:textId="586F5CDF" w:rsidR="005656AB" w:rsidRDefault="005656AB" w:rsidP="005656AB">
            <w:pPr>
              <w:spacing w:before="249" w:line="235" w:lineRule="auto"/>
              <w:ind w:left="18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5DD82A0B" w14:textId="434AC874" w:rsidR="005656AB" w:rsidRDefault="005656AB" w:rsidP="005656AB">
            <w:pPr>
              <w:spacing w:before="249" w:line="235" w:lineRule="auto"/>
              <w:ind w:lef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48D1C1E9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208E049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99125CA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706384FB" w14:textId="3D9F67E9" w:rsidR="005656AB" w:rsidRDefault="005656AB" w:rsidP="005656AB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34F17FC7" w14:textId="0B61AFBC" w:rsidR="005656AB" w:rsidRDefault="005656AB" w:rsidP="005656AB">
            <w:pPr>
              <w:spacing w:before="249" w:line="235" w:lineRule="auto"/>
              <w:ind w:left="233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2FBFD308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D0F964C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A05CAE3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1B4521E3" w14:textId="3554A599" w:rsidR="005656AB" w:rsidRDefault="005656AB" w:rsidP="005656AB">
            <w:pPr>
              <w:spacing w:before="198" w:line="228" w:lineRule="auto"/>
              <w:ind w:left="81"/>
              <w:rPr>
                <w:rFonts w:hint="eastAsia"/>
                <w:color w:val="000000" w:themeColor="text1"/>
                <w:kern w:val="0"/>
                <w:sz w:val="20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电科</w:t>
            </w:r>
            <w:r>
              <w:rPr>
                <w:color w:val="000000" w:themeColor="text1"/>
                <w:kern w:val="0"/>
                <w:sz w:val="20"/>
              </w:rPr>
              <w:t>院</w:t>
            </w:r>
            <w:proofErr w:type="gramEnd"/>
          </w:p>
        </w:tc>
      </w:tr>
      <w:tr w:rsidR="005656AB" w14:paraId="5724340B" w14:textId="77777777" w:rsidTr="00237174">
        <w:trPr>
          <w:trHeight w:val="716"/>
          <w:jc w:val="center"/>
        </w:trPr>
        <w:tc>
          <w:tcPr>
            <w:tcW w:w="2379" w:type="dxa"/>
            <w:vAlign w:val="center"/>
          </w:tcPr>
          <w:p w14:paraId="5899C0C0" w14:textId="50ADF821" w:rsidR="005656AB" w:rsidRDefault="005656AB" w:rsidP="005656AB">
            <w:pPr>
              <w:spacing w:before="213" w:line="218" w:lineRule="auto"/>
              <w:ind w:left="3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无人机飞控原理</w:t>
            </w:r>
            <w:proofErr w:type="gramEnd"/>
          </w:p>
        </w:tc>
        <w:tc>
          <w:tcPr>
            <w:tcW w:w="424" w:type="dxa"/>
            <w:vAlign w:val="center"/>
          </w:tcPr>
          <w:p w14:paraId="10A0946D" w14:textId="3D14E1F4" w:rsidR="005656AB" w:rsidRDefault="005656AB" w:rsidP="005656AB">
            <w:pPr>
              <w:spacing w:before="249" w:line="235" w:lineRule="auto"/>
              <w:ind w:left="15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3B3CE5E4" w14:textId="652D30EB" w:rsidR="005656AB" w:rsidRDefault="005656AB" w:rsidP="005656AB">
            <w:pPr>
              <w:spacing w:before="249" w:line="235" w:lineRule="auto"/>
              <w:ind w:left="16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701CF270" w14:textId="11BA9B10" w:rsidR="005656AB" w:rsidRDefault="005656AB" w:rsidP="005656AB">
            <w:pPr>
              <w:spacing w:before="249" w:line="235" w:lineRule="auto"/>
              <w:ind w:left="1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6CEBFB6D" w14:textId="3EDB79AC" w:rsidR="005656AB" w:rsidRDefault="005656AB" w:rsidP="005656AB">
            <w:pPr>
              <w:spacing w:before="249" w:line="235" w:lineRule="auto"/>
              <w:ind w:left="17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32</w:t>
            </w:r>
          </w:p>
        </w:tc>
        <w:tc>
          <w:tcPr>
            <w:tcW w:w="425" w:type="dxa"/>
            <w:vAlign w:val="center"/>
          </w:tcPr>
          <w:p w14:paraId="1371CDD1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D19307E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D6EB00E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578D808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695AACD9" w14:textId="04D7928E" w:rsidR="005656AB" w:rsidRDefault="005656AB" w:rsidP="005656AB">
            <w:pPr>
              <w:spacing w:before="249" w:line="235" w:lineRule="auto"/>
              <w:ind w:left="23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63A4B5E3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50D3DFD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CB94042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5E86612B" w14:textId="5D1E079C" w:rsidR="005656AB" w:rsidRDefault="005656AB" w:rsidP="005656AB">
            <w:pPr>
              <w:spacing w:before="198" w:line="228" w:lineRule="auto"/>
              <w:ind w:left="81"/>
              <w:rPr>
                <w:rFonts w:ascii="宋体" w:hAnsi="宋体" w:cs="宋体" w:hint="eastAsia"/>
                <w:sz w:val="19"/>
                <w:szCs w:val="19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电科</w:t>
            </w:r>
            <w:r>
              <w:rPr>
                <w:color w:val="000000" w:themeColor="text1"/>
                <w:kern w:val="0"/>
                <w:sz w:val="20"/>
              </w:rPr>
              <w:t>院</w:t>
            </w:r>
            <w:proofErr w:type="gramEnd"/>
          </w:p>
        </w:tc>
      </w:tr>
      <w:tr w:rsidR="005656AB" w14:paraId="2E4D582C" w14:textId="77777777" w:rsidTr="00237174">
        <w:trPr>
          <w:trHeight w:val="716"/>
          <w:jc w:val="center"/>
        </w:trPr>
        <w:tc>
          <w:tcPr>
            <w:tcW w:w="2379" w:type="dxa"/>
            <w:vAlign w:val="center"/>
          </w:tcPr>
          <w:p w14:paraId="3D26FA81" w14:textId="6416C416" w:rsidR="005656AB" w:rsidRDefault="005656AB" w:rsidP="005656AB">
            <w:pPr>
              <w:spacing w:before="212" w:line="216" w:lineRule="auto"/>
              <w:ind w:left="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无人机飞行操作实践</w:t>
            </w:r>
          </w:p>
        </w:tc>
        <w:tc>
          <w:tcPr>
            <w:tcW w:w="424" w:type="dxa"/>
            <w:vAlign w:val="center"/>
          </w:tcPr>
          <w:p w14:paraId="45BEEC4D" w14:textId="7D158B5C" w:rsidR="005656AB" w:rsidRDefault="005656AB" w:rsidP="005656AB">
            <w:pPr>
              <w:spacing w:before="248" w:line="236" w:lineRule="auto"/>
              <w:ind w:left="14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185DC350" w14:textId="4650CA3E" w:rsidR="005656AB" w:rsidRDefault="005656AB" w:rsidP="005656AB">
            <w:pPr>
              <w:spacing w:before="248" w:line="236" w:lineRule="auto"/>
              <w:ind w:left="16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74C4A50C" w14:textId="453C7B4E" w:rsidR="005656AB" w:rsidRDefault="005656AB" w:rsidP="005656AB">
            <w:pPr>
              <w:spacing w:before="248" w:line="236" w:lineRule="auto"/>
              <w:ind w:left="22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568" w:type="dxa"/>
            <w:vAlign w:val="center"/>
          </w:tcPr>
          <w:p w14:paraId="00652EF9" w14:textId="64E2B73C" w:rsidR="005656AB" w:rsidRDefault="005656AB" w:rsidP="005656AB">
            <w:pPr>
              <w:spacing w:before="248" w:line="236" w:lineRule="auto"/>
              <w:ind w:left="16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425" w:type="dxa"/>
            <w:vAlign w:val="center"/>
          </w:tcPr>
          <w:p w14:paraId="4E3509B8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7376840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0BB3246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38155F0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0DEB15C1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4F65E772" w14:textId="61F2EBEE" w:rsidR="005656AB" w:rsidRDefault="005656AB" w:rsidP="005656AB">
            <w:pPr>
              <w:spacing w:before="248" w:line="236" w:lineRule="auto"/>
              <w:ind w:left="15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1506E8FD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0DC2FC0" w14:textId="77777777" w:rsidR="005656AB" w:rsidRDefault="005656AB" w:rsidP="005656AB">
            <w:pPr>
              <w:pStyle w:val="TableText"/>
              <w:rPr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1520153D" w14:textId="3F51E8FF" w:rsidR="005656AB" w:rsidRDefault="005656AB" w:rsidP="005656AB">
            <w:pPr>
              <w:spacing w:before="199" w:line="228" w:lineRule="auto"/>
              <w:ind w:left="81"/>
              <w:rPr>
                <w:rFonts w:ascii="宋体" w:hAnsi="宋体" w:cs="宋体" w:hint="eastAsia"/>
                <w:sz w:val="19"/>
                <w:szCs w:val="19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电科</w:t>
            </w:r>
            <w:r>
              <w:rPr>
                <w:color w:val="000000" w:themeColor="text1"/>
                <w:kern w:val="0"/>
                <w:sz w:val="20"/>
              </w:rPr>
              <w:t>院</w:t>
            </w:r>
            <w:proofErr w:type="gramEnd"/>
          </w:p>
        </w:tc>
      </w:tr>
      <w:tr w:rsidR="005656AB" w14:paraId="1833AC31" w14:textId="77777777" w:rsidTr="00237174">
        <w:trPr>
          <w:trHeight w:val="538"/>
          <w:jc w:val="center"/>
        </w:trPr>
        <w:tc>
          <w:tcPr>
            <w:tcW w:w="2379" w:type="dxa"/>
            <w:vAlign w:val="center"/>
          </w:tcPr>
          <w:p w14:paraId="38822BA1" w14:textId="564A4D05" w:rsidR="005656AB" w:rsidRDefault="005656AB" w:rsidP="005656AB">
            <w:pPr>
              <w:spacing w:before="167" w:line="218" w:lineRule="auto"/>
              <w:ind w:left="96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9500A"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424" w:type="dxa"/>
            <w:vAlign w:val="center"/>
          </w:tcPr>
          <w:p w14:paraId="190F6DA9" w14:textId="7B79A383" w:rsidR="005656AB" w:rsidRDefault="005656AB" w:rsidP="005656AB">
            <w:pPr>
              <w:spacing w:before="249" w:line="238" w:lineRule="auto"/>
              <w:ind w:left="10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2A55437D" w14:textId="7CC27216" w:rsidR="005656AB" w:rsidRDefault="005656AB" w:rsidP="005656AB">
            <w:pPr>
              <w:spacing w:before="249" w:line="237" w:lineRule="auto"/>
              <w:ind w:left="1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208</w:t>
            </w:r>
          </w:p>
        </w:tc>
        <w:tc>
          <w:tcPr>
            <w:tcW w:w="566" w:type="dxa"/>
            <w:vAlign w:val="center"/>
          </w:tcPr>
          <w:p w14:paraId="5C3EC508" w14:textId="72F6EAF1" w:rsidR="005656AB" w:rsidRDefault="005656AB" w:rsidP="005656AB">
            <w:pPr>
              <w:spacing w:before="249" w:line="237" w:lineRule="auto"/>
              <w:ind w:left="16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64</w:t>
            </w:r>
          </w:p>
        </w:tc>
        <w:tc>
          <w:tcPr>
            <w:tcW w:w="568" w:type="dxa"/>
            <w:vAlign w:val="center"/>
          </w:tcPr>
          <w:p w14:paraId="4F5DF79E" w14:textId="60ADB65F" w:rsidR="005656AB" w:rsidRDefault="005656AB" w:rsidP="005656AB">
            <w:pPr>
              <w:spacing w:before="249" w:line="238" w:lineRule="auto"/>
              <w:ind w:left="12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144</w:t>
            </w:r>
          </w:p>
        </w:tc>
        <w:tc>
          <w:tcPr>
            <w:tcW w:w="425" w:type="dxa"/>
            <w:vAlign w:val="center"/>
          </w:tcPr>
          <w:p w14:paraId="1139DF84" w14:textId="77777777" w:rsidR="005656AB" w:rsidRDefault="005656AB" w:rsidP="005656AB">
            <w:pPr>
              <w:pStyle w:val="TableText"/>
            </w:pPr>
          </w:p>
        </w:tc>
        <w:tc>
          <w:tcPr>
            <w:tcW w:w="424" w:type="dxa"/>
            <w:vAlign w:val="center"/>
          </w:tcPr>
          <w:p w14:paraId="39DDE226" w14:textId="77777777" w:rsidR="005656AB" w:rsidRDefault="005656AB" w:rsidP="005656AB">
            <w:pPr>
              <w:pStyle w:val="TableText"/>
            </w:pPr>
          </w:p>
        </w:tc>
        <w:tc>
          <w:tcPr>
            <w:tcW w:w="424" w:type="dxa"/>
            <w:vAlign w:val="center"/>
          </w:tcPr>
          <w:p w14:paraId="61297379" w14:textId="77777777" w:rsidR="005656AB" w:rsidRDefault="005656AB" w:rsidP="005656AB">
            <w:pPr>
              <w:pStyle w:val="TableText"/>
            </w:pPr>
          </w:p>
        </w:tc>
        <w:tc>
          <w:tcPr>
            <w:tcW w:w="424" w:type="dxa"/>
            <w:vAlign w:val="center"/>
          </w:tcPr>
          <w:p w14:paraId="14D48424" w14:textId="7999DE2F" w:rsidR="005656AB" w:rsidRDefault="005656AB" w:rsidP="005656AB">
            <w:pPr>
              <w:spacing w:before="249" w:line="237" w:lineRule="auto"/>
              <w:ind w:left="1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68" w:type="dxa"/>
            <w:vAlign w:val="center"/>
          </w:tcPr>
          <w:p w14:paraId="548AF0A4" w14:textId="2154AFEB" w:rsidR="005656AB" w:rsidRDefault="005656AB" w:rsidP="005656AB">
            <w:pPr>
              <w:spacing w:before="249" w:line="237" w:lineRule="auto"/>
              <w:ind w:left="23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425" w:type="dxa"/>
            <w:vAlign w:val="center"/>
          </w:tcPr>
          <w:p w14:paraId="6CCC5236" w14:textId="470094C7" w:rsidR="005656AB" w:rsidRDefault="005656AB" w:rsidP="005656AB">
            <w:pPr>
              <w:spacing w:before="249" w:line="238" w:lineRule="auto"/>
              <w:ind w:left="15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40788330" w14:textId="77777777" w:rsidR="005656AB" w:rsidRDefault="005656AB" w:rsidP="005656AB">
            <w:pPr>
              <w:pStyle w:val="TableText"/>
            </w:pPr>
          </w:p>
        </w:tc>
        <w:tc>
          <w:tcPr>
            <w:tcW w:w="424" w:type="dxa"/>
            <w:vAlign w:val="center"/>
          </w:tcPr>
          <w:p w14:paraId="5AEEA6C6" w14:textId="77777777" w:rsidR="005656AB" w:rsidRDefault="005656AB" w:rsidP="005656AB">
            <w:pPr>
              <w:pStyle w:val="TableText"/>
            </w:pPr>
          </w:p>
        </w:tc>
        <w:tc>
          <w:tcPr>
            <w:tcW w:w="710" w:type="dxa"/>
            <w:vAlign w:val="center"/>
          </w:tcPr>
          <w:p w14:paraId="5D982AEA" w14:textId="77777777" w:rsidR="005656AB" w:rsidRDefault="005656AB" w:rsidP="005656AB">
            <w:pPr>
              <w:pStyle w:val="TableText"/>
            </w:pPr>
          </w:p>
        </w:tc>
      </w:tr>
    </w:tbl>
    <w:p w14:paraId="0E9C1350" w14:textId="77777777" w:rsidR="00E233DC" w:rsidRDefault="00000000">
      <w:pPr>
        <w:snapToGrid w:val="0"/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注：（1）理论课每16学时计1学分。理论课内设置的实践教学环节，按理论课的标准计算学分。</w:t>
      </w:r>
    </w:p>
    <w:p w14:paraId="69A3F340" w14:textId="77777777" w:rsidR="00E233DC" w:rsidRDefault="00000000">
      <w:pPr>
        <w:snapToGrid w:val="0"/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（2）独立设置的实验实训课程24学时计1学分。</w:t>
      </w:r>
    </w:p>
    <w:p w14:paraId="0EBC29AB" w14:textId="77777777" w:rsidR="00E233DC" w:rsidRDefault="00000000">
      <w:pPr>
        <w:snapToGrid w:val="0"/>
        <w:spacing w:beforeLines="50" w:before="156" w:line="440" w:lineRule="exact"/>
        <w:ind w:firstLineChars="200" w:firstLine="562"/>
        <w:rPr>
          <w:rFonts w:ascii="Calibri" w:eastAsia="黑体" w:hAnsi="Calibri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其他事项</w:t>
      </w:r>
    </w:p>
    <w:p w14:paraId="4E275392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1.达到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 xml:space="preserve">结业标准的只发放结业证书，不授予学位。 </w:t>
      </w:r>
    </w:p>
    <w:p w14:paraId="5BCAE69F" w14:textId="098F4F65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2.本方案自公布之日起实施，由</w:t>
      </w:r>
      <w:r w:rsidR="00826072" w:rsidRPr="00826072">
        <w:rPr>
          <w:rFonts w:ascii="仿宋" w:eastAsia="仿宋" w:hAnsi="仿宋" w:cs="仿宋" w:hint="eastAsia"/>
          <w:szCs w:val="32"/>
        </w:rPr>
        <w:t>电子科学与工程</w:t>
      </w:r>
      <w:r>
        <w:rPr>
          <w:rFonts w:ascii="仿宋" w:eastAsia="仿宋" w:hAnsi="仿宋" w:cs="仿宋" w:hint="eastAsia"/>
          <w:szCs w:val="32"/>
        </w:rPr>
        <w:t xml:space="preserve">学院、教务处共同负责解释。 </w:t>
      </w:r>
    </w:p>
    <w:p w14:paraId="458F0C5A" w14:textId="77777777" w:rsidR="00E233DC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3.本方案如有变更，将及时公布更新。</w:t>
      </w:r>
    </w:p>
    <w:sectPr w:rsidR="00E233DC">
      <w:footerReference w:type="default" r:id="rId6"/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7B5B" w14:textId="77777777" w:rsidR="001A0FBC" w:rsidRDefault="001A0FBC">
      <w:r>
        <w:separator/>
      </w:r>
    </w:p>
  </w:endnote>
  <w:endnote w:type="continuationSeparator" w:id="0">
    <w:p w14:paraId="3C5C4393" w14:textId="77777777" w:rsidR="001A0FBC" w:rsidRDefault="001A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722" w14:textId="77777777" w:rsidR="00E233DC" w:rsidRDefault="00000000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18</w:t>
    </w:r>
    <w:r>
      <w:rPr>
        <w:rStyle w:val="af5"/>
      </w:rPr>
      <w:fldChar w:fldCharType="end"/>
    </w:r>
  </w:p>
  <w:p w14:paraId="5F841929" w14:textId="77777777" w:rsidR="00E233DC" w:rsidRDefault="00E233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9B7C" w14:textId="77777777" w:rsidR="001A0FBC" w:rsidRDefault="001A0FBC">
      <w:r>
        <w:separator/>
      </w:r>
    </w:p>
  </w:footnote>
  <w:footnote w:type="continuationSeparator" w:id="0">
    <w:p w14:paraId="7D2B337E" w14:textId="77777777" w:rsidR="001A0FBC" w:rsidRDefault="001A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iYTkxMzUyOGU3MGRiNWQzMThiMTFhZjMwYjBlMjEifQ=="/>
  </w:docVars>
  <w:rsids>
    <w:rsidRoot w:val="00E233DC"/>
    <w:rsid w:val="00086F58"/>
    <w:rsid w:val="001A0FBC"/>
    <w:rsid w:val="00306EED"/>
    <w:rsid w:val="005656AB"/>
    <w:rsid w:val="00697FEE"/>
    <w:rsid w:val="007A041B"/>
    <w:rsid w:val="007B6139"/>
    <w:rsid w:val="007E3A02"/>
    <w:rsid w:val="00826072"/>
    <w:rsid w:val="0083473C"/>
    <w:rsid w:val="00A127CC"/>
    <w:rsid w:val="00D8286A"/>
    <w:rsid w:val="00E233DC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D224BF"/>
    <w:rsid w:val="20054643"/>
    <w:rsid w:val="20286583"/>
    <w:rsid w:val="20EE157B"/>
    <w:rsid w:val="210112AE"/>
    <w:rsid w:val="21CF4F08"/>
    <w:rsid w:val="22515385"/>
    <w:rsid w:val="22A939AB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2308A1"/>
    <w:rsid w:val="39F50E2C"/>
    <w:rsid w:val="3AA54601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4C01E3"/>
    <w:rsid w:val="445552E9"/>
    <w:rsid w:val="448259B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B5A4F93"/>
    <w:rsid w:val="4B736055"/>
    <w:rsid w:val="4C1C0FA5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AC0513"/>
    <w:rsid w:val="51AE6039"/>
    <w:rsid w:val="521A1679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C1BC7"/>
    <w:rsid w:val="60327E35"/>
    <w:rsid w:val="605B55DE"/>
    <w:rsid w:val="60885CA7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51E4E2C"/>
    <w:rsid w:val="65554CF2"/>
    <w:rsid w:val="65DC0F6F"/>
    <w:rsid w:val="66182CEB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C46A44"/>
    <w:rsid w:val="6F0D2199"/>
    <w:rsid w:val="6F767D3E"/>
    <w:rsid w:val="6F871F4B"/>
    <w:rsid w:val="6F8D5088"/>
    <w:rsid w:val="6FEE1FCA"/>
    <w:rsid w:val="70671D7D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8E44"/>
  <w15:docId w15:val="{7F320985-81A1-4E84-85FA-8C97EE3D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"/>
    <w:basedOn w:val="a"/>
    <w:autoRedefine/>
    <w:uiPriority w:val="1"/>
    <w:qFormat/>
    <w:rPr>
      <w:rFonts w:ascii="宋体" w:hAnsi="宋体" w:cs="宋体"/>
      <w:sz w:val="30"/>
      <w:szCs w:val="30"/>
      <w:lang w:val="zh-CN" w:bidi="zh-CN"/>
    </w:r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autoRedefine/>
    <w:uiPriority w:val="99"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qFormat/>
    <w:rPr>
      <w:sz w:val="18"/>
      <w:szCs w:val="18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1">
    <w:name w:val="annotation subject"/>
    <w:basedOn w:val="a3"/>
    <w:next w:val="a3"/>
    <w:link w:val="af2"/>
    <w:autoRedefine/>
    <w:uiPriority w:val="99"/>
    <w:qFormat/>
    <w:rPr>
      <w:b/>
      <w:bCs/>
    </w:rPr>
  </w:style>
  <w:style w:type="table" w:styleId="af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qFormat/>
    <w:rPr>
      <w:color w:val="0000FF"/>
      <w:u w:val="single"/>
    </w:rPr>
  </w:style>
  <w:style w:type="character" w:styleId="af7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c">
    <w:name w:val="页脚 字符"/>
    <w:basedOn w:val="a0"/>
    <w:link w:val="ab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a">
    <w:name w:val="批注框文本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32"/>
    </w:rPr>
  </w:style>
  <w:style w:type="character" w:customStyle="1" w:styleId="af2">
    <w:name w:val="批注主题 字符"/>
    <w:basedOn w:val="a4"/>
    <w:link w:val="af1"/>
    <w:autoRedefine/>
    <w:uiPriority w:val="99"/>
    <w:qFormat/>
    <w:rPr>
      <w:rFonts w:ascii="Times New Roman" w:eastAsia="宋体" w:hAnsi="Times New Roman" w:cs="Times New Roman"/>
      <w:b/>
      <w:bCs/>
      <w:kern w:val="2"/>
      <w:sz w:val="32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宋体"/>
      <w:color w:val="000000"/>
      <w:sz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1003</Characters>
  <Application>Microsoft Office Word</Application>
  <DocSecurity>0</DocSecurity>
  <Lines>8</Lines>
  <Paragraphs>2</Paragraphs>
  <ScaleCrop>false</ScaleCrop>
  <Company>SysCeo.com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Guoren Li</cp:lastModifiedBy>
  <cp:revision>33</cp:revision>
  <cp:lastPrinted>2024-03-07T06:35:00Z</cp:lastPrinted>
  <dcterms:created xsi:type="dcterms:W3CDTF">2017-05-07T17:54:00Z</dcterms:created>
  <dcterms:modified xsi:type="dcterms:W3CDTF">2025-11-14T03:52:00Z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