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项目编号：             </w:t>
      </w:r>
    </w:p>
    <w:p>
      <w:pPr>
        <w:pStyle w:val="2"/>
        <w:jc w:val="center"/>
        <w:rPr>
          <w:rFonts w:ascii="华文中宋" w:hAnsi="华文中宋" w:eastAsia="华文中宋"/>
        </w:rPr>
      </w:pPr>
      <w:bookmarkStart w:id="0" w:name="_GoBack"/>
      <w:r>
        <w:rPr>
          <w:rFonts w:hint="eastAsia" w:ascii="华文中宋" w:hAnsi="华文中宋" w:eastAsia="华文中宋"/>
        </w:rPr>
        <w:t>湖南信息学院</w:t>
      </w:r>
    </w:p>
    <w:p>
      <w:pPr>
        <w:pStyle w:val="2"/>
        <w:jc w:val="center"/>
        <w:rPr>
          <w:rFonts w:ascii="华文中宋" w:hAnsi="华文中宋" w:eastAsia="华文中宋"/>
        </w:rPr>
      </w:pPr>
      <w:r>
        <w:rPr>
          <w:rFonts w:hint="eastAsia" w:ascii="华文中宋" w:hAnsi="华文中宋" w:eastAsia="华文中宋"/>
        </w:rPr>
        <w:t>信息化建设项目立项申报书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5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领域</w:t>
            </w:r>
          </w:p>
        </w:tc>
        <w:tc>
          <w:tcPr>
            <w:tcW w:w="53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信息化建设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类别</w:t>
            </w:r>
          </w:p>
        </w:tc>
        <w:tc>
          <w:tcPr>
            <w:tcW w:w="53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24"/>
                <w:shd w:val="clear" w:color="auto" w:fill="FFFFFF"/>
              </w:rPr>
              <w:t xml:space="preserve">管理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24"/>
                <w:shd w:val="clear" w:color="auto" w:fill="FFFFFF"/>
              </w:rPr>
              <w:t xml:space="preserve">教学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24"/>
                <w:shd w:val="clear" w:color="auto" w:fill="FFFFFF"/>
              </w:rPr>
              <w:t xml:space="preserve">科研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24"/>
                <w:shd w:val="clear" w:color="auto" w:fill="FFFFFF"/>
              </w:rPr>
              <w:t xml:space="preserve">服务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 w:val="24"/>
                <w:shd w:val="clear" w:color="auto" w:fill="FFFFFF"/>
              </w:rPr>
              <w:t>其它</w:t>
            </w:r>
          </w:p>
        </w:tc>
      </w:tr>
    </w:tbl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ind w:left="3175" w:leftChars="750" w:hanging="1600" w:hangingChars="500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32"/>
          <w:szCs w:val="32"/>
        </w:rPr>
        <w:t>项目名称：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</w:t>
      </w:r>
    </w:p>
    <w:p>
      <w:pPr>
        <w:ind w:left="3175" w:leftChars="750" w:hanging="1600" w:hangingChars="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申报部门：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                </w:t>
      </w:r>
    </w:p>
    <w:p>
      <w:pPr>
        <w:ind w:firstLine="1600" w:firstLineChars="5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申报日期：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湖南信息学院信息中心制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r>
        <w:rPr>
          <w:rFonts w:hint="eastAsia" w:ascii="仿宋_GB2312" w:hAnsi="宋体" w:eastAsia="仿宋_GB2312"/>
          <w:sz w:val="32"/>
          <w:szCs w:val="32"/>
        </w:rPr>
        <w:t xml:space="preserve"> 填表说明</w:t>
      </w:r>
    </w:p>
    <w:p>
      <w:pPr>
        <w:jc w:val="center"/>
        <w:rPr>
          <w:rFonts w:ascii="仿宋_GB2312" w:hAnsi="宋体" w:eastAsia="仿宋_GB2312"/>
          <w:sz w:val="32"/>
          <w:szCs w:val="32"/>
        </w:rPr>
      </w:pPr>
    </w:p>
    <w:p>
      <w:pPr>
        <w:numPr>
          <w:ilvl w:val="0"/>
          <w:numId w:val="1"/>
        </w:numPr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学校各二级部门需进行信息化建设时，应填写本立项申报书，提请学校网络安全与信息化建设领导小组审议。对未申请立项或立项不通过的项目，计划财务处不安排建设资金，信息中心不提供技术支持。</w:t>
      </w:r>
    </w:p>
    <w:p>
      <w:pPr>
        <w:numPr>
          <w:ilvl w:val="0"/>
          <w:numId w:val="1"/>
        </w:numPr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本表中</w:t>
      </w:r>
      <w:r>
        <w:rPr>
          <w:rFonts w:ascii="仿宋_GB2312" w:hAnsi="宋体" w:eastAsia="仿宋_GB2312"/>
          <w:sz w:val="28"/>
          <w:szCs w:val="28"/>
        </w:rPr>
        <w:t>“</w:t>
      </w:r>
      <w:r>
        <w:rPr>
          <w:rFonts w:hint="eastAsia" w:ascii="仿宋_GB2312" w:hAnsi="宋体" w:eastAsia="仿宋_GB2312"/>
          <w:sz w:val="28"/>
          <w:szCs w:val="28"/>
        </w:rPr>
        <w:t>申报部门</w:t>
      </w:r>
      <w:r>
        <w:rPr>
          <w:rFonts w:ascii="仿宋_GB2312" w:hAnsi="宋体" w:eastAsia="仿宋_GB2312"/>
          <w:sz w:val="28"/>
          <w:szCs w:val="28"/>
        </w:rPr>
        <w:t>”</w:t>
      </w:r>
      <w:r>
        <w:rPr>
          <w:rFonts w:hint="eastAsia" w:ascii="仿宋_GB2312" w:hAnsi="宋体" w:eastAsia="仿宋_GB2312"/>
          <w:sz w:val="28"/>
          <w:szCs w:val="28"/>
        </w:rPr>
        <w:t>是学校各二级部门，</w:t>
      </w:r>
      <w:r>
        <w:rPr>
          <w:rFonts w:ascii="仿宋_GB2312" w:hAnsi="宋体" w:eastAsia="仿宋_GB2312"/>
          <w:sz w:val="28"/>
          <w:szCs w:val="28"/>
        </w:rPr>
        <w:t>“</w:t>
      </w:r>
      <w:r>
        <w:rPr>
          <w:rFonts w:hint="eastAsia" w:ascii="仿宋_GB2312" w:hAnsi="宋体" w:eastAsia="仿宋_GB2312"/>
          <w:sz w:val="28"/>
          <w:szCs w:val="28"/>
        </w:rPr>
        <w:t>参与部门</w:t>
      </w:r>
      <w:r>
        <w:rPr>
          <w:rFonts w:ascii="仿宋_GB2312" w:hAnsi="宋体" w:eastAsia="仿宋_GB2312"/>
          <w:sz w:val="28"/>
          <w:szCs w:val="28"/>
        </w:rPr>
        <w:t>”</w:t>
      </w:r>
      <w:r>
        <w:rPr>
          <w:rFonts w:hint="eastAsia" w:ascii="仿宋_GB2312" w:hAnsi="宋体" w:eastAsia="仿宋_GB2312"/>
          <w:sz w:val="28"/>
          <w:szCs w:val="28"/>
        </w:rPr>
        <w:t>是指与项目建设内容相关的学校其他二级部门或校外单位。</w:t>
      </w:r>
    </w:p>
    <w:p>
      <w:pPr>
        <w:numPr>
          <w:ilvl w:val="0"/>
          <w:numId w:val="1"/>
        </w:numPr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本表中</w:t>
      </w:r>
      <w:r>
        <w:rPr>
          <w:rFonts w:ascii="仿宋_GB2312" w:hAnsi="宋体" w:eastAsia="仿宋_GB2312"/>
          <w:sz w:val="28"/>
          <w:szCs w:val="28"/>
        </w:rPr>
        <w:t>“</w:t>
      </w:r>
      <w:r>
        <w:rPr>
          <w:rFonts w:hint="eastAsia" w:ascii="仿宋_GB2312" w:hAnsi="宋体" w:eastAsia="仿宋_GB2312"/>
          <w:sz w:val="28"/>
          <w:szCs w:val="28"/>
        </w:rPr>
        <w:t>经费来源</w:t>
      </w:r>
      <w:r>
        <w:rPr>
          <w:rFonts w:ascii="仿宋_GB2312" w:hAnsi="宋体" w:eastAsia="仿宋_GB2312"/>
          <w:sz w:val="28"/>
          <w:szCs w:val="28"/>
        </w:rPr>
        <w:t>”</w:t>
      </w:r>
      <w:r>
        <w:rPr>
          <w:rFonts w:hint="eastAsia" w:ascii="仿宋_GB2312" w:hAnsi="宋体" w:eastAsia="仿宋_GB2312"/>
          <w:sz w:val="28"/>
          <w:szCs w:val="28"/>
        </w:rPr>
        <w:t>是指配套资金来源，可包括社会合作资金、本部门办公经费、专项资金、科研资金等。</w:t>
      </w:r>
    </w:p>
    <w:p>
      <w:pPr>
        <w:numPr>
          <w:ilvl w:val="0"/>
          <w:numId w:val="1"/>
        </w:numPr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申报书中各栏目内容较多时，可另加附页。</w:t>
      </w:r>
    </w:p>
    <w:p>
      <w:pPr>
        <w:numPr>
          <w:ilvl w:val="0"/>
          <w:numId w:val="1"/>
        </w:numPr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本申报书一式两份，申报部门主要负责人或分管信息化工作领导签字并加盖部门公章后，交信息中心。</w:t>
      </w:r>
    </w:p>
    <w:p>
      <w:pPr>
        <w:jc w:val="center"/>
        <w:rPr>
          <w:rFonts w:ascii="仿宋_GB2312" w:hAnsi="宋体" w:eastAsia="仿宋_GB2312"/>
          <w:b/>
          <w:sz w:val="28"/>
          <w:szCs w:val="28"/>
        </w:rPr>
      </w:pPr>
      <w:r>
        <w:rPr>
          <w:rFonts w:ascii="仿宋_GB2312" w:hAnsi="宋体" w:eastAsia="仿宋_GB2312"/>
          <w:sz w:val="32"/>
          <w:szCs w:val="32"/>
        </w:rPr>
        <w:br w:type="page"/>
      </w:r>
      <w:r>
        <w:rPr>
          <w:rFonts w:hint="eastAsia" w:ascii="仿宋_GB2312" w:hAnsi="宋体" w:eastAsia="仿宋_GB2312"/>
          <w:b/>
          <w:sz w:val="28"/>
          <w:szCs w:val="28"/>
        </w:rPr>
        <w:t>项 目 申 报 书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1842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95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5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申报部门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5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参与部门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申报资金（万元）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配套资金（万元）</w:t>
            </w:r>
          </w:p>
        </w:tc>
        <w:tc>
          <w:tcPr>
            <w:tcW w:w="2177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项目负责人姓名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项目负责人电话</w:t>
            </w:r>
          </w:p>
        </w:tc>
        <w:tc>
          <w:tcPr>
            <w:tcW w:w="2177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项目联系人姓名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项目联系人电话</w:t>
            </w:r>
          </w:p>
        </w:tc>
        <w:tc>
          <w:tcPr>
            <w:tcW w:w="2177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95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联系邮箱</w:t>
            </w:r>
          </w:p>
        </w:tc>
        <w:tc>
          <w:tcPr>
            <w:tcW w:w="2552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842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预计总工期</w:t>
            </w:r>
          </w:p>
        </w:tc>
        <w:tc>
          <w:tcPr>
            <w:tcW w:w="2177" w:type="dxa"/>
            <w:vAlign w:val="center"/>
          </w:tcPr>
          <w:p>
            <w:pPr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95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项目性质（单选）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1.新增项目 □          2.改建项目 □          3.扩建项目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951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项目类型（可多选）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1.信息设备购置 □                 2.系统平台购置 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3.应用软件购置 □                 4.应用系统开发 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5.系统运行维护 □                 6.其他 □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2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项目实施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必要性分析</w:t>
            </w:r>
          </w:p>
        </w:tc>
        <w:tc>
          <w:tcPr>
            <w:tcW w:w="6571" w:type="dxa"/>
            <w:gridSpan w:val="3"/>
          </w:tcPr>
          <w:p>
            <w:pPr>
              <w:spacing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（说明项目实施的现状、目的、主要服务对象，及对促进本部门业务的意义与作用）</w:t>
            </w:r>
          </w:p>
          <w:p>
            <w:pPr>
              <w:spacing w:after="156" w:afterLines="50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after="156" w:afterLines="50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项目实施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可行性分析</w:t>
            </w:r>
          </w:p>
        </w:tc>
        <w:tc>
          <w:tcPr>
            <w:tcW w:w="6571" w:type="dxa"/>
            <w:gridSpan w:val="3"/>
          </w:tcPr>
          <w:p>
            <w:pPr>
              <w:spacing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（说明项目的主要工作思路与设想；调研情况；技术可行性和项目预算的合理性）</w:t>
            </w:r>
          </w:p>
          <w:p>
            <w:pPr>
              <w:spacing w:after="156" w:afterLines="50"/>
              <w:ind w:firstLine="420" w:firstLineChars="200"/>
              <w:rPr>
                <w:rFonts w:ascii="宋体" w:hAnsi="宋体"/>
                <w:szCs w:val="21"/>
              </w:rPr>
            </w:pPr>
          </w:p>
          <w:p>
            <w:pPr>
              <w:spacing w:after="156" w:afterLines="50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7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项目实施条件和运行环境要求</w:t>
            </w:r>
          </w:p>
        </w:tc>
        <w:tc>
          <w:tcPr>
            <w:tcW w:w="6571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（说明项目实施的已有基础、人员条件、支撑条件等以及系统运行的网络、硬件和软件环境）</w:t>
            </w:r>
          </w:p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3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数据需求</w:t>
            </w:r>
          </w:p>
        </w:tc>
        <w:tc>
          <w:tcPr>
            <w:tcW w:w="6571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（需要公共数据库平台和其他业务系统提供的数据集要求，如：人员基本信息、科研项目信息、学生成绩信息等）</w:t>
            </w:r>
          </w:p>
          <w:p>
            <w:pPr>
              <w:spacing w:after="156" w:afterLines="50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8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可共享数据</w:t>
            </w:r>
          </w:p>
        </w:tc>
        <w:tc>
          <w:tcPr>
            <w:tcW w:w="6571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（本项目信息系统可对外提供的共享数据集）</w:t>
            </w:r>
          </w:p>
          <w:p>
            <w:pPr>
              <w:spacing w:after="156" w:afterLines="50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项目实施主要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内容及相关预算</w:t>
            </w:r>
          </w:p>
        </w:tc>
        <w:tc>
          <w:tcPr>
            <w:tcW w:w="6571" w:type="dxa"/>
            <w:gridSpan w:val="3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项目实施主要内容（设备采购需列出主要参数；软件需列出主要功能；服务需列出服务的内容）：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预算：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szCs w:val="21"/>
              </w:rPr>
            </w:pP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5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项目进度与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计划安排</w:t>
            </w:r>
          </w:p>
        </w:tc>
        <w:tc>
          <w:tcPr>
            <w:tcW w:w="6571" w:type="dxa"/>
            <w:gridSpan w:val="3"/>
          </w:tcPr>
          <w:p>
            <w:pPr>
              <w:spacing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（分阶段说明项目进度安排计划，并说明项目实施期限）</w:t>
            </w:r>
          </w:p>
          <w:p>
            <w:pPr>
              <w:spacing w:after="156" w:afterLines="50"/>
              <w:ind w:firstLine="630" w:firstLineChars="3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9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项目风险与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不确定性分析</w:t>
            </w:r>
          </w:p>
        </w:tc>
        <w:tc>
          <w:tcPr>
            <w:tcW w:w="6571" w:type="dxa"/>
            <w:gridSpan w:val="3"/>
          </w:tcPr>
          <w:p>
            <w:pPr>
              <w:spacing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（项目实施存在的主要风险与不确定性分析；对风险的应对措施分析）</w:t>
            </w:r>
          </w:p>
          <w:p>
            <w:pPr>
              <w:spacing w:after="156" w:afterLines="50"/>
              <w:ind w:firstLine="420" w:firstLineChars="20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6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申报部门意见</w:t>
            </w:r>
          </w:p>
        </w:tc>
        <w:tc>
          <w:tcPr>
            <w:tcW w:w="6571" w:type="dxa"/>
            <w:gridSpan w:val="3"/>
          </w:tcPr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after="156" w:afterLine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签字/盖章:                            </w:t>
            </w:r>
          </w:p>
          <w:p>
            <w:pPr>
              <w:wordWrap w:val="0"/>
              <w:spacing w:after="156" w:afterLine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5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信息中心意见</w:t>
            </w:r>
          </w:p>
        </w:tc>
        <w:tc>
          <w:tcPr>
            <w:tcW w:w="6571" w:type="dxa"/>
            <w:gridSpan w:val="3"/>
          </w:tcPr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after="156" w:afterLine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签字/盖章:                            </w:t>
            </w:r>
          </w:p>
          <w:p>
            <w:pPr>
              <w:wordWrap w:val="0"/>
              <w:spacing w:after="156" w:afterLine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1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专家意见</w:t>
            </w:r>
          </w:p>
        </w:tc>
        <w:tc>
          <w:tcPr>
            <w:tcW w:w="6571" w:type="dxa"/>
            <w:gridSpan w:val="3"/>
          </w:tcPr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after="156" w:afterLine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签字                                  </w:t>
            </w:r>
          </w:p>
          <w:p>
            <w:pPr>
              <w:wordWrap w:val="0"/>
              <w:spacing w:after="156" w:afterLine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9" w:hRule="exac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学校网络安全与信息化建设领导小组意见</w:t>
            </w:r>
          </w:p>
        </w:tc>
        <w:tc>
          <w:tcPr>
            <w:tcW w:w="6571" w:type="dxa"/>
            <w:gridSpan w:val="3"/>
          </w:tcPr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  <w:p>
            <w:pPr>
              <w:spacing w:after="156" w:afterLines="50"/>
              <w:rPr>
                <w:rFonts w:ascii="宋体" w:hAnsi="宋体"/>
                <w:szCs w:val="21"/>
              </w:rPr>
            </w:pPr>
          </w:p>
          <w:p>
            <w:pPr>
              <w:wordWrap w:val="0"/>
              <w:spacing w:after="156" w:afterLine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签字                                  </w:t>
            </w:r>
          </w:p>
          <w:p>
            <w:pPr>
              <w:wordWrap w:val="0"/>
              <w:spacing w:after="156" w:afterLines="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  月    日    </w:t>
            </w:r>
          </w:p>
        </w:tc>
      </w:tr>
    </w:tbl>
    <w:p>
      <w:pPr>
        <w:jc w:val="center"/>
        <w:outlineLvl w:val="1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项目支出预算明细表</w:t>
      </w:r>
    </w:p>
    <w:tbl>
      <w:tblPr>
        <w:tblStyle w:val="3"/>
        <w:tblpPr w:leftFromText="180" w:rightFromText="180" w:vertAnchor="text" w:horzAnchor="margin" w:tblpY="62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540"/>
        <w:gridCol w:w="5203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648" w:type="dxa"/>
            <w:vMerge w:val="restart"/>
            <w:vAlign w:val="center"/>
          </w:tcPr>
          <w:p>
            <w:pPr>
              <w:spacing w:before="100" w:beforeAutospacing="1" w:after="156" w:afterLines="50"/>
              <w:jc w:val="center"/>
              <w:rPr>
                <w:rFonts w:ascii="宋体" w:hAnsi="宋体"/>
                <w:sz w:val="26"/>
                <w:szCs w:val="26"/>
              </w:rPr>
            </w:pPr>
            <w:r>
              <w:rPr>
                <w:rFonts w:hint="eastAsia" w:ascii="宋体" w:hAnsi="宋体"/>
                <w:sz w:val="26"/>
                <w:szCs w:val="26"/>
              </w:rPr>
              <w:t>项目支出预算及测算依据</w:t>
            </w:r>
          </w:p>
        </w:tc>
        <w:tc>
          <w:tcPr>
            <w:tcW w:w="540" w:type="dxa"/>
            <w:vMerge w:val="restart"/>
            <w:vAlign w:val="center"/>
          </w:tcPr>
          <w:p>
            <w:pPr>
              <w:spacing w:before="100" w:beforeAutospacing="1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项目支出明细预算</w:t>
            </w:r>
          </w:p>
        </w:tc>
        <w:tc>
          <w:tcPr>
            <w:tcW w:w="52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203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  计</w:t>
            </w:r>
          </w:p>
        </w:tc>
        <w:tc>
          <w:tcPr>
            <w:tcW w:w="2131" w:type="dxa"/>
            <w:vAlign w:val="center"/>
          </w:tcPr>
          <w:p>
            <w:pPr>
              <w:spacing w:before="100" w:beforeAutospacing="1" w:after="156" w:afterLines="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56" w:afterLine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1.设备购置</w:t>
            </w:r>
          </w:p>
        </w:tc>
        <w:tc>
          <w:tcPr>
            <w:tcW w:w="2131" w:type="dxa"/>
          </w:tcPr>
          <w:p>
            <w:pPr>
              <w:spacing w:before="100" w:beforeAutospacing="1" w:after="156" w:afterLines="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56" w:afterLine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1.1 信息设备</w:t>
            </w:r>
          </w:p>
        </w:tc>
        <w:tc>
          <w:tcPr>
            <w:tcW w:w="2131" w:type="dxa"/>
          </w:tcPr>
          <w:p>
            <w:pPr>
              <w:spacing w:before="100" w:beforeAutospacing="1" w:after="156" w:afterLines="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56" w:afterLine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1.2系统平台软件</w:t>
            </w:r>
          </w:p>
        </w:tc>
        <w:tc>
          <w:tcPr>
            <w:tcW w:w="2131" w:type="dxa"/>
          </w:tcPr>
          <w:p>
            <w:pPr>
              <w:spacing w:before="100" w:beforeAutospacing="1" w:after="156" w:afterLines="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56" w:afterLine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1.3应用平台软件</w:t>
            </w:r>
          </w:p>
        </w:tc>
        <w:tc>
          <w:tcPr>
            <w:tcW w:w="2131" w:type="dxa"/>
          </w:tcPr>
          <w:p>
            <w:pPr>
              <w:spacing w:before="100" w:beforeAutospacing="1" w:after="156" w:afterLines="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56" w:afterLine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 应用系统开发</w:t>
            </w:r>
          </w:p>
        </w:tc>
        <w:tc>
          <w:tcPr>
            <w:tcW w:w="2131" w:type="dxa"/>
          </w:tcPr>
          <w:p>
            <w:pPr>
              <w:spacing w:before="100" w:beforeAutospacing="1" w:after="156" w:afterLines="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56" w:afterLine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2.1开发费用</w:t>
            </w:r>
          </w:p>
        </w:tc>
        <w:tc>
          <w:tcPr>
            <w:tcW w:w="2131" w:type="dxa"/>
          </w:tcPr>
          <w:p>
            <w:pPr>
              <w:spacing w:before="100" w:beforeAutospacing="1" w:after="156" w:afterLines="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56" w:afterLines="5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3.其他</w:t>
            </w:r>
          </w:p>
        </w:tc>
        <w:tc>
          <w:tcPr>
            <w:tcW w:w="2131" w:type="dxa"/>
          </w:tcPr>
          <w:p>
            <w:pPr>
              <w:spacing w:before="100" w:beforeAutospacing="1" w:after="156" w:afterLines="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56" w:afterLines="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31" w:type="dxa"/>
          </w:tcPr>
          <w:p>
            <w:pPr>
              <w:spacing w:before="100" w:beforeAutospacing="1" w:after="156" w:afterLines="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56" w:afterLines="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31" w:type="dxa"/>
          </w:tcPr>
          <w:p>
            <w:pPr>
              <w:spacing w:before="100" w:beforeAutospacing="1" w:after="156" w:afterLines="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203" w:type="dxa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2131" w:type="dxa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2" w:hRule="atLeast"/>
        </w:trPr>
        <w:tc>
          <w:tcPr>
            <w:tcW w:w="648" w:type="dxa"/>
            <w:vMerge w:val="continue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before="100" w:beforeAutospacing="1" w:after="156" w:afterLines="5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（以上支出明细均为示例，可按各项目建设内容及特点确定；最终支出明细以合同内容为准。）</w:t>
            </w:r>
          </w:p>
          <w:p>
            <w:pPr>
              <w:spacing w:before="100" w:beforeAutospacing="1" w:after="156" w:afterLine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（本测算依据可另附页说明）</w:t>
            </w:r>
          </w:p>
          <w:p>
            <w:pPr>
              <w:numPr>
                <w:ilvl w:val="0"/>
                <w:numId w:val="4"/>
              </w:numPr>
              <w:spacing w:before="100" w:beforeAutospacing="1" w:after="156" w:afterLines="50"/>
              <w:rPr>
                <w:rFonts w:ascii="宋体" w:hAnsi="宋体"/>
                <w:szCs w:val="21"/>
              </w:rPr>
            </w:pPr>
          </w:p>
        </w:tc>
      </w:tr>
    </w:tbl>
    <w:p>
      <w:pPr>
        <w:spacing w:before="100" w:beforeAutospacing="1" w:after="156" w:afterLines="50"/>
        <w:jc w:val="righ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单位：万元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2C7FDD"/>
    <w:multiLevelType w:val="multilevel"/>
    <w:tmpl w:val="022C7FDD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2775C2"/>
    <w:multiLevelType w:val="multilevel"/>
    <w:tmpl w:val="0C2775C2"/>
    <w:lvl w:ilvl="0" w:tentative="0">
      <w:start w:val="1"/>
      <w:numFmt w:val="decimal"/>
      <w:lvlText w:val="%1."/>
      <w:lvlJc w:val="left"/>
      <w:pPr>
        <w:ind w:left="8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20"/>
      </w:pPr>
    </w:lvl>
    <w:lvl w:ilvl="2" w:tentative="0">
      <w:start w:val="1"/>
      <w:numFmt w:val="lowerRoman"/>
      <w:lvlText w:val="%3."/>
      <w:lvlJc w:val="right"/>
      <w:pPr>
        <w:ind w:left="1660" w:hanging="420"/>
      </w:pPr>
    </w:lvl>
    <w:lvl w:ilvl="3" w:tentative="0">
      <w:start w:val="1"/>
      <w:numFmt w:val="decimal"/>
      <w:lvlText w:val="%4."/>
      <w:lvlJc w:val="left"/>
      <w:pPr>
        <w:ind w:left="2080" w:hanging="420"/>
      </w:pPr>
    </w:lvl>
    <w:lvl w:ilvl="4" w:tentative="0">
      <w:start w:val="1"/>
      <w:numFmt w:val="lowerLetter"/>
      <w:lvlText w:val="%5)"/>
      <w:lvlJc w:val="left"/>
      <w:pPr>
        <w:ind w:left="2500" w:hanging="420"/>
      </w:pPr>
    </w:lvl>
    <w:lvl w:ilvl="5" w:tentative="0">
      <w:start w:val="1"/>
      <w:numFmt w:val="lowerRoman"/>
      <w:lvlText w:val="%6."/>
      <w:lvlJc w:val="right"/>
      <w:pPr>
        <w:ind w:left="2920" w:hanging="420"/>
      </w:pPr>
    </w:lvl>
    <w:lvl w:ilvl="6" w:tentative="0">
      <w:start w:val="1"/>
      <w:numFmt w:val="decimal"/>
      <w:lvlText w:val="%7."/>
      <w:lvlJc w:val="left"/>
      <w:pPr>
        <w:ind w:left="3340" w:hanging="420"/>
      </w:pPr>
    </w:lvl>
    <w:lvl w:ilvl="7" w:tentative="0">
      <w:start w:val="1"/>
      <w:numFmt w:val="lowerLetter"/>
      <w:lvlText w:val="%8)"/>
      <w:lvlJc w:val="left"/>
      <w:pPr>
        <w:ind w:left="3760" w:hanging="420"/>
      </w:pPr>
    </w:lvl>
    <w:lvl w:ilvl="8" w:tentative="0">
      <w:start w:val="1"/>
      <w:numFmt w:val="lowerRoman"/>
      <w:lvlText w:val="%9."/>
      <w:lvlJc w:val="right"/>
      <w:pPr>
        <w:ind w:left="4180" w:hanging="420"/>
      </w:pPr>
    </w:lvl>
  </w:abstractNum>
  <w:abstractNum w:abstractNumId="2">
    <w:nsid w:val="28D8283D"/>
    <w:multiLevelType w:val="multilevel"/>
    <w:tmpl w:val="28D8283D"/>
    <w:lvl w:ilvl="0" w:tentative="0">
      <w:start w:val="1"/>
      <w:numFmt w:val="decimal"/>
      <w:lvlText w:val="%1."/>
      <w:lvlJc w:val="left"/>
      <w:pPr>
        <w:ind w:left="8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40" w:hanging="420"/>
      </w:pPr>
    </w:lvl>
    <w:lvl w:ilvl="2" w:tentative="0">
      <w:start w:val="1"/>
      <w:numFmt w:val="lowerRoman"/>
      <w:lvlText w:val="%3."/>
      <w:lvlJc w:val="right"/>
      <w:pPr>
        <w:ind w:left="1660" w:hanging="420"/>
      </w:pPr>
    </w:lvl>
    <w:lvl w:ilvl="3" w:tentative="0">
      <w:start w:val="1"/>
      <w:numFmt w:val="decimal"/>
      <w:lvlText w:val="%4."/>
      <w:lvlJc w:val="left"/>
      <w:pPr>
        <w:ind w:left="2080" w:hanging="420"/>
      </w:pPr>
    </w:lvl>
    <w:lvl w:ilvl="4" w:tentative="0">
      <w:start w:val="1"/>
      <w:numFmt w:val="lowerLetter"/>
      <w:lvlText w:val="%5)"/>
      <w:lvlJc w:val="left"/>
      <w:pPr>
        <w:ind w:left="2500" w:hanging="420"/>
      </w:pPr>
    </w:lvl>
    <w:lvl w:ilvl="5" w:tentative="0">
      <w:start w:val="1"/>
      <w:numFmt w:val="lowerRoman"/>
      <w:lvlText w:val="%6."/>
      <w:lvlJc w:val="right"/>
      <w:pPr>
        <w:ind w:left="2920" w:hanging="420"/>
      </w:pPr>
    </w:lvl>
    <w:lvl w:ilvl="6" w:tentative="0">
      <w:start w:val="1"/>
      <w:numFmt w:val="decimal"/>
      <w:lvlText w:val="%7."/>
      <w:lvlJc w:val="left"/>
      <w:pPr>
        <w:ind w:left="3340" w:hanging="420"/>
      </w:pPr>
    </w:lvl>
    <w:lvl w:ilvl="7" w:tentative="0">
      <w:start w:val="1"/>
      <w:numFmt w:val="lowerLetter"/>
      <w:lvlText w:val="%8)"/>
      <w:lvlJc w:val="left"/>
      <w:pPr>
        <w:ind w:left="3760" w:hanging="420"/>
      </w:pPr>
    </w:lvl>
    <w:lvl w:ilvl="8" w:tentative="0">
      <w:start w:val="1"/>
      <w:numFmt w:val="lowerRoman"/>
      <w:lvlText w:val="%9."/>
      <w:lvlJc w:val="right"/>
      <w:pPr>
        <w:ind w:left="4180" w:hanging="420"/>
      </w:pPr>
    </w:lvl>
  </w:abstractNum>
  <w:abstractNum w:abstractNumId="3">
    <w:nsid w:val="7C1B67E1"/>
    <w:multiLevelType w:val="multilevel"/>
    <w:tmpl w:val="7C1B67E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6C9"/>
    <w:rsid w:val="0002463C"/>
    <w:rsid w:val="004103E7"/>
    <w:rsid w:val="004F4872"/>
    <w:rsid w:val="005E57BA"/>
    <w:rsid w:val="006930AF"/>
    <w:rsid w:val="007E232F"/>
    <w:rsid w:val="008C66C9"/>
    <w:rsid w:val="00A7050F"/>
    <w:rsid w:val="00FB2036"/>
    <w:rsid w:val="1CA645B1"/>
    <w:rsid w:val="5646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标题 1 Char"/>
    <w:basedOn w:val="5"/>
    <w:link w:val="2"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250</Words>
  <Characters>1428</Characters>
  <Lines>11</Lines>
  <Paragraphs>3</Paragraphs>
  <TotalTime>0</TotalTime>
  <ScaleCrop>false</ScaleCrop>
  <LinksUpToDate>false</LinksUpToDate>
  <CharactersWithSpaces>1675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2020-03-24T05:41:00Z</dcterms:created>
  <dc:creator>向征</dc:creator>
  <cp:lastModifiedBy>蒲公英</cp:lastModifiedBy>
  <dcterms:modified xsi:type="dcterms:W3CDTF">2021-12-12T08:00:54Z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261C503D855C40AFA0BDF0A486B5F7D1</vt:lpwstr>
  </property>
</Properties>
</file>