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b/>
          <w:sz w:val="28"/>
          <w:lang w:val="en-US"/>
        </w:rPr>
      </w:pPr>
      <w:r>
        <w:rPr>
          <w:color w:val="FF0000"/>
        </w:rPr>
        <w:t>节段</w:t>
      </w:r>
      <w:r>
        <w:rPr>
          <w:rFonts w:hint="eastAsia"/>
          <w:color w:val="FF0000"/>
          <w:lang w:val="en-US" w:eastAsia="zh-CN"/>
        </w:rPr>
        <w:t>1</w:t>
      </w:r>
      <w:r>
        <w:rPr>
          <w:color w:val="FF0000"/>
        </w:rPr>
        <w:t xml:space="preserve"> </w:t>
      </w:r>
      <w:r>
        <w:rPr>
          <w:rFonts w:ascii="Calibri" w:eastAsia="Calibri"/>
          <w:color w:val="FF0000"/>
        </w:rPr>
        <w:t xml:space="preserve"> </w:t>
      </w:r>
      <w:r>
        <w:rPr>
          <w:rFonts w:hint="eastAsia" w:ascii="Calibri"/>
          <w:color w:val="FF0000"/>
          <w:lang w:val="en-US" w:eastAsia="zh-CN"/>
        </w:rPr>
        <w:t xml:space="preserve"> FOB的含义、责任和风险划分</w:t>
      </w:r>
    </w:p>
    <w:tbl>
      <w:tblPr>
        <w:tblStyle w:val="4"/>
        <w:tblW w:w="9859" w:type="dxa"/>
        <w:tblInd w:w="15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6"/>
        <w:gridCol w:w="975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624" w:hRule="atLeast"/>
        </w:trPr>
        <w:tc>
          <w:tcPr>
            <w:tcW w:w="106" w:type="dxa"/>
            <w:tcBorders>
              <w:right w:val="nil"/>
            </w:tcBorders>
            <w:shd w:val="clear" w:color="auto" w:fill="C5D9F0"/>
          </w:tcPr>
          <w:p>
            <w:pPr>
              <w:pStyle w:val="6"/>
              <w:ind w:left="0"/>
              <w:rPr>
                <w:rFonts w:ascii="Times New Roman"/>
                <w:sz w:val="24"/>
              </w:rPr>
            </w:pPr>
          </w:p>
        </w:tc>
        <w:tc>
          <w:tcPr>
            <w:tcW w:w="9753" w:type="dxa"/>
            <w:tcBorders>
              <w:left w:val="nil"/>
            </w:tcBorders>
            <w:shd w:val="clear" w:color="auto" w:fill="C5D9F0"/>
          </w:tcPr>
          <w:p>
            <w:pPr>
              <w:pStyle w:val="6"/>
              <w:tabs>
                <w:tab w:val="left" w:pos="1507"/>
              </w:tabs>
              <w:spacing w:before="123"/>
              <w:ind w:left="0" w:right="95"/>
              <w:jc w:val="center"/>
              <w:rPr>
                <w:rFonts w:hint="eastAsia" w:ascii="黑体" w:eastAsia="黑体"/>
                <w:b/>
                <w:sz w:val="30"/>
              </w:rPr>
            </w:pPr>
            <w:r>
              <w:rPr>
                <w:rFonts w:hint="eastAsia" w:ascii="黑体" w:eastAsia="黑体"/>
                <w:b/>
                <w:sz w:val="30"/>
              </w:rPr>
              <w:t>第一部分</w:t>
            </w:r>
            <w:r>
              <w:rPr>
                <w:rFonts w:hint="eastAsia" w:ascii="黑体" w:eastAsia="黑体"/>
                <w:b/>
                <w:sz w:val="30"/>
              </w:rPr>
              <w:tab/>
            </w:r>
            <w:r>
              <w:rPr>
                <w:rFonts w:hint="eastAsia" w:ascii="黑体" w:eastAsia="黑体"/>
                <w:b/>
                <w:sz w:val="30"/>
              </w:rPr>
              <w:t>教学分析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80" w:hRule="atLeast"/>
        </w:trPr>
        <w:tc>
          <w:tcPr>
            <w:tcW w:w="9859" w:type="dxa"/>
            <w:gridSpan w:val="2"/>
          </w:tcPr>
          <w:p>
            <w:pPr>
              <w:pStyle w:val="6"/>
              <w:spacing w:before="81"/>
              <w:rPr>
                <w:rFonts w:hint="eastAsia" w:ascii="黑体" w:eastAsia="黑体"/>
                <w:b/>
                <w:sz w:val="24"/>
              </w:rPr>
            </w:pPr>
            <w:r>
              <w:rPr>
                <w:rFonts w:hint="eastAsia" w:ascii="黑体" w:eastAsia="黑体"/>
                <w:b/>
                <w:sz w:val="24"/>
              </w:rPr>
              <w:t>【基本说明】</w:t>
            </w:r>
          </w:p>
          <w:p>
            <w:pPr>
              <w:pStyle w:val="6"/>
              <w:spacing w:before="163" w:line="240" w:lineRule="auto"/>
              <w:rPr>
                <w:rFonts w:hint="eastAsia"/>
                <w:sz w:val="24"/>
                <w:lang w:val="en-US" w:eastAsia="zh-CN"/>
              </w:rPr>
            </w:pPr>
            <w:r>
              <w:rPr>
                <w:rFonts w:hint="eastAsia" w:ascii="黑体" w:eastAsia="黑体"/>
                <w:b/>
                <w:sz w:val="24"/>
              </w:rPr>
              <w:t>学时安排：</w:t>
            </w:r>
            <w:r>
              <w:rPr>
                <w:rFonts w:hint="eastAsia"/>
                <w:sz w:val="24"/>
                <w:lang w:val="en-US" w:eastAsia="zh-CN"/>
              </w:rPr>
              <w:t xml:space="preserve">10 分钟 </w:t>
            </w:r>
          </w:p>
          <w:p>
            <w:pPr>
              <w:pStyle w:val="6"/>
              <w:spacing w:before="158" w:line="240" w:lineRule="auto"/>
              <w:ind w:right="6975"/>
              <w:rPr>
                <w:rFonts w:hint="eastAsia"/>
                <w:sz w:val="24"/>
                <w:lang w:val="en-US" w:eastAsia="zh-CN"/>
              </w:rPr>
            </w:pPr>
            <w:r>
              <w:rPr>
                <w:rFonts w:hint="eastAsia" w:ascii="黑体" w:eastAsia="黑体"/>
                <w:b/>
                <w:sz w:val="24"/>
              </w:rPr>
              <w:t>授课对象：</w:t>
            </w:r>
            <w:r>
              <w:rPr>
                <w:rFonts w:hint="eastAsia"/>
                <w:sz w:val="24"/>
                <w:lang w:val="en-US" w:eastAsia="zh-CN"/>
              </w:rPr>
              <w:t>国贸本科生</w:t>
            </w:r>
          </w:p>
          <w:p>
            <w:pPr>
              <w:pStyle w:val="6"/>
              <w:spacing w:before="158" w:line="360" w:lineRule="auto"/>
              <w:ind w:right="6975"/>
              <w:rPr>
                <w:rFonts w:hint="eastAsia"/>
                <w:sz w:val="24"/>
                <w:lang w:val="en-US" w:eastAsia="zh-CN"/>
              </w:rPr>
            </w:pPr>
            <w:r>
              <w:rPr>
                <w:rFonts w:hint="eastAsia" w:ascii="黑体" w:eastAsia="黑体"/>
                <w:b/>
                <w:sz w:val="24"/>
              </w:rPr>
              <w:t>课的类型：</w:t>
            </w:r>
            <w:r>
              <w:rPr>
                <w:rFonts w:hint="eastAsia"/>
                <w:sz w:val="24"/>
                <w:lang w:val="en-US" w:eastAsia="zh-CN"/>
              </w:rPr>
              <w:t xml:space="preserve">新知识课 </w:t>
            </w:r>
          </w:p>
          <w:p>
            <w:pPr>
              <w:pStyle w:val="6"/>
              <w:spacing w:line="240" w:lineRule="auto"/>
              <w:rPr>
                <w:rFonts w:hint="eastAsia"/>
                <w:sz w:val="24"/>
                <w:lang w:val="en-US" w:eastAsia="zh-CN"/>
              </w:rPr>
            </w:pPr>
            <w:r>
              <w:rPr>
                <w:rFonts w:hint="eastAsia" w:ascii="黑体" w:eastAsia="黑体"/>
                <w:b/>
                <w:sz w:val="24"/>
              </w:rPr>
              <w:t>所属的章节：</w:t>
            </w:r>
            <w:r>
              <w:rPr>
                <w:rFonts w:hint="eastAsia"/>
                <w:sz w:val="24"/>
                <w:lang w:val="en-US" w:eastAsia="zh-CN"/>
              </w:rPr>
              <w:t>第四章第 3 节第 1 课时</w:t>
            </w:r>
          </w:p>
          <w:p>
            <w:pPr>
              <w:pStyle w:val="6"/>
              <w:spacing w:before="163" w:line="240" w:lineRule="auto"/>
              <w:rPr>
                <w:rFonts w:hint="eastAsia"/>
                <w:sz w:val="24"/>
                <w:lang w:val="en-US" w:eastAsia="zh-CN"/>
              </w:rPr>
            </w:pPr>
            <w:r>
              <w:rPr>
                <w:rFonts w:hint="eastAsia" w:ascii="黑体" w:eastAsia="黑体"/>
                <w:b/>
                <w:sz w:val="24"/>
              </w:rPr>
              <w:t>教学方法：</w:t>
            </w:r>
            <w:r>
              <w:rPr>
                <w:rFonts w:hint="eastAsia"/>
                <w:sz w:val="24"/>
                <w:lang w:val="en-US" w:eastAsia="zh-CN"/>
              </w:rPr>
              <w:t>线上线下混合式教学法、案例教学法、启发式教学法、探究教学法</w:t>
            </w:r>
          </w:p>
          <w:p>
            <w:pPr>
              <w:pStyle w:val="6"/>
              <w:spacing w:before="158"/>
              <w:rPr>
                <w:rFonts w:hint="eastAsia" w:ascii="黑体" w:eastAsia="黑体"/>
                <w:b/>
                <w:sz w:val="24"/>
              </w:rPr>
            </w:pPr>
            <w:r>
              <w:rPr>
                <w:rFonts w:hint="eastAsia" w:ascii="黑体" w:eastAsia="黑体"/>
                <w:b/>
                <w:sz w:val="24"/>
              </w:rPr>
              <w:t>【教学目标与要求】</w:t>
            </w:r>
          </w:p>
          <w:p>
            <w:pPr>
              <w:pStyle w:val="6"/>
              <w:numPr>
                <w:ilvl w:val="0"/>
                <w:numId w:val="0"/>
              </w:numPr>
              <w:spacing w:before="163" w:line="240" w:lineRule="auto"/>
              <w:ind w:leftChars="200" w:right="0" w:rightChars="0" w:firstLine="240" w:firstLineChars="100"/>
              <w:rPr>
                <w:rFonts w:hint="default" w:ascii="仿宋" w:hAnsi="仿宋" w:eastAsia="仿宋" w:cs="仿宋"/>
                <w:b w:val="0"/>
                <w:bCs w:val="0"/>
                <w:sz w:val="24"/>
                <w:szCs w:val="24"/>
                <w:lang w:val="en-US" w:eastAsia="zh-CN"/>
              </w:rPr>
            </w:pPr>
            <w:r>
              <w:rPr>
                <w:rFonts w:hint="eastAsia"/>
                <w:sz w:val="24"/>
                <w:lang w:val="en-US" w:eastAsia="zh-CN"/>
              </w:rPr>
              <w:t>1.了解FOB术语的含义以及要点，理解FOB贸易术语下风险的控制要点；</w:t>
            </w:r>
          </w:p>
          <w:p>
            <w:pPr>
              <w:pStyle w:val="6"/>
              <w:numPr>
                <w:ilvl w:val="0"/>
                <w:numId w:val="0"/>
              </w:numPr>
              <w:spacing w:before="163" w:line="240" w:lineRule="auto"/>
              <w:ind w:leftChars="200" w:right="0" w:rightChars="0" w:firstLine="240" w:firstLineChars="100"/>
              <w:rPr>
                <w:rFonts w:hint="eastAsia"/>
                <w:sz w:val="24"/>
                <w:lang w:val="en-US" w:eastAsia="zh-CN"/>
              </w:rPr>
            </w:pPr>
            <w:r>
              <w:rPr>
                <w:rFonts w:hint="eastAsia"/>
                <w:sz w:val="24"/>
                <w:lang w:val="en-US" w:eastAsia="zh-CN"/>
              </w:rPr>
              <w:t>2.掌握FOB贸易术语在国际贸易交付中的合理运用；</w:t>
            </w:r>
          </w:p>
          <w:p>
            <w:pPr>
              <w:pStyle w:val="6"/>
              <w:numPr>
                <w:ilvl w:val="0"/>
                <w:numId w:val="0"/>
              </w:numPr>
              <w:spacing w:before="163" w:line="240" w:lineRule="auto"/>
              <w:ind w:leftChars="200" w:right="0" w:rightChars="0" w:firstLine="240" w:firstLineChars="100"/>
              <w:rPr>
                <w:rFonts w:hint="eastAsia"/>
                <w:sz w:val="24"/>
                <w:lang w:val="en-US" w:eastAsia="zh-CN"/>
              </w:rPr>
            </w:pPr>
            <w:r>
              <w:rPr>
                <w:rFonts w:hint="eastAsia"/>
                <w:sz w:val="24"/>
                <w:lang w:val="en-US" w:eastAsia="zh-CN"/>
              </w:rPr>
              <w:t>3.培养学生的家国情怀，强化爱国主义和民族认同感；培养学生的契约精神，促进形成依法经营，诚实守信的职业信念。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406" w:hRule="atLeast"/>
        </w:trPr>
        <w:tc>
          <w:tcPr>
            <w:tcW w:w="9859" w:type="dxa"/>
            <w:gridSpan w:val="2"/>
          </w:tcPr>
          <w:p>
            <w:pPr>
              <w:pStyle w:val="6"/>
              <w:spacing w:before="81"/>
              <w:rPr>
                <w:rFonts w:hint="eastAsia" w:ascii="黑体" w:eastAsia="黑体"/>
                <w:b/>
                <w:sz w:val="24"/>
              </w:rPr>
            </w:pPr>
            <w:r>
              <w:rPr>
                <w:rFonts w:hint="eastAsia" w:ascii="黑体" w:eastAsia="黑体"/>
                <w:b/>
                <w:sz w:val="24"/>
              </w:rPr>
              <w:t>【教学重点与难点】</w:t>
            </w:r>
          </w:p>
          <w:p>
            <w:pPr>
              <w:pStyle w:val="6"/>
              <w:spacing w:before="11" w:line="460" w:lineRule="atLeast"/>
              <w:ind w:right="1458"/>
              <w:rPr>
                <w:rFonts w:hint="eastAsia"/>
                <w:sz w:val="24"/>
                <w:lang w:val="en-US" w:eastAsia="zh-CN"/>
              </w:rPr>
            </w:pPr>
            <w:r>
              <w:rPr>
                <w:rFonts w:hint="eastAsia" w:ascii="黑体" w:eastAsia="黑体"/>
                <w:b/>
                <w:sz w:val="24"/>
              </w:rPr>
              <w:t>重点：</w:t>
            </w:r>
            <w:r>
              <w:rPr>
                <w:rFonts w:hint="eastAsia"/>
                <w:sz w:val="24"/>
                <w:lang w:val="en-US" w:eastAsia="zh-CN"/>
              </w:rPr>
              <w:t>FOB术语的风险、责任划分点。</w:t>
            </w:r>
          </w:p>
          <w:p>
            <w:pPr>
              <w:pStyle w:val="6"/>
              <w:spacing w:before="11" w:line="460" w:lineRule="atLeast"/>
              <w:ind w:right="1458"/>
              <w:rPr>
                <w:rFonts w:hint="eastAsia" w:eastAsia="黑体"/>
                <w:sz w:val="24"/>
                <w:lang w:val="en-US" w:eastAsia="zh-CN"/>
              </w:rPr>
            </w:pPr>
            <w:r>
              <w:rPr>
                <w:rFonts w:hint="eastAsia" w:ascii="黑体" w:eastAsia="黑体"/>
                <w:b/>
                <w:sz w:val="24"/>
              </w:rPr>
              <w:t>难点：</w:t>
            </w:r>
            <w:r>
              <w:rPr>
                <w:rFonts w:hint="eastAsia"/>
                <w:sz w:val="24"/>
                <w:lang w:val="en-US" w:eastAsia="zh-CN"/>
              </w:rPr>
              <w:t>理解象征性交货的含义。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40" w:hRule="atLeast"/>
        </w:trPr>
        <w:tc>
          <w:tcPr>
            <w:tcW w:w="9859" w:type="dxa"/>
            <w:gridSpan w:val="2"/>
          </w:tcPr>
          <w:p>
            <w:pPr>
              <w:pStyle w:val="6"/>
              <w:spacing w:before="81"/>
              <w:rPr>
                <w:rFonts w:hint="eastAsia" w:ascii="黑体" w:eastAsia="黑体"/>
                <w:b/>
                <w:sz w:val="24"/>
              </w:rPr>
            </w:pPr>
            <w:r>
              <w:rPr>
                <w:rFonts w:hint="eastAsia" w:ascii="黑体" w:eastAsia="黑体"/>
                <w:b/>
                <w:sz w:val="24"/>
              </w:rPr>
              <w:t>【教学思路和方法设计】</w:t>
            </w:r>
          </w:p>
          <w:p>
            <w:pPr>
              <w:pStyle w:val="6"/>
              <w:numPr>
                <w:ilvl w:val="0"/>
                <w:numId w:val="0"/>
              </w:numPr>
              <w:tabs>
                <w:tab w:val="left" w:pos="351"/>
              </w:tabs>
              <w:spacing w:before="159" w:after="0" w:line="240" w:lineRule="auto"/>
              <w:ind w:left="104" w:leftChars="0" w:right="0" w:rightChars="0"/>
              <w:jc w:val="left"/>
              <w:rPr>
                <w:rFonts w:hint="eastAsia" w:ascii="黑体" w:eastAsia="黑体"/>
                <w:b/>
                <w:sz w:val="24"/>
              </w:rPr>
            </w:pPr>
            <w:r>
              <w:rPr>
                <w:rFonts w:hint="eastAsia" w:ascii="黑体" w:eastAsia="黑体"/>
                <w:b/>
                <w:sz w:val="24"/>
                <w:lang w:val="en-US" w:eastAsia="zh-CN"/>
              </w:rPr>
              <w:t>1.</w:t>
            </w:r>
            <w:r>
              <w:rPr>
                <w:rFonts w:hint="eastAsia" w:ascii="黑体" w:eastAsia="黑体"/>
                <w:b/>
                <w:sz w:val="24"/>
              </w:rPr>
              <w:t>学情分析</w:t>
            </w:r>
          </w:p>
          <w:p>
            <w:pPr>
              <w:pStyle w:val="6"/>
              <w:spacing w:before="163" w:line="364" w:lineRule="auto"/>
              <w:ind w:right="138" w:firstLine="480"/>
              <w:jc w:val="both"/>
              <w:rPr>
                <w:rFonts w:hint="eastAsia"/>
                <w:sz w:val="24"/>
                <w:lang w:val="en-US" w:eastAsia="zh-CN"/>
              </w:rPr>
            </w:pPr>
            <w:r>
              <w:rPr>
                <w:sz w:val="24"/>
              </w:rPr>
              <w:t>学生</w:t>
            </w:r>
            <w:r>
              <w:rPr>
                <w:rFonts w:hint="eastAsia"/>
                <w:sz w:val="24"/>
                <w:lang w:val="en-US" w:eastAsia="zh-CN"/>
              </w:rPr>
              <w:t>对国际贸易惯例和贸易术语的含义和作用有了一定的认识和了解，刚开始接触国际贸易术语知识，容易</w:t>
            </w:r>
            <w:r>
              <w:rPr>
                <w:rFonts w:hint="eastAsia"/>
                <w:color w:val="FF0000"/>
                <w:sz w:val="24"/>
                <w:lang w:val="en-US" w:eastAsia="zh-CN"/>
              </w:rPr>
              <w:t>对于国际贸易惯例和规则一知半解</w:t>
            </w:r>
            <w:r>
              <w:rPr>
                <w:rFonts w:hint="eastAsia"/>
                <w:sz w:val="24"/>
                <w:lang w:val="en-US" w:eastAsia="zh-CN"/>
              </w:rPr>
              <w:t>，操作</w:t>
            </w:r>
            <w:r>
              <w:rPr>
                <w:rFonts w:hint="eastAsia"/>
                <w:color w:val="FF0000"/>
                <w:sz w:val="24"/>
                <w:lang w:val="en-US" w:eastAsia="zh-CN"/>
              </w:rPr>
              <w:t>细节意识不强</w:t>
            </w:r>
            <w:r>
              <w:rPr>
                <w:rFonts w:hint="eastAsia"/>
                <w:sz w:val="24"/>
                <w:lang w:val="en-US" w:eastAsia="zh-CN"/>
              </w:rPr>
              <w:t>，容易引起业务操作失误而导致风险和损失，对国际贸易业务的</w:t>
            </w:r>
            <w:r>
              <w:rPr>
                <w:rFonts w:hint="eastAsia"/>
                <w:color w:val="FF0000"/>
                <w:sz w:val="24"/>
                <w:lang w:val="en-US" w:eastAsia="zh-CN"/>
              </w:rPr>
              <w:t>复杂性和不确定性尚不知晓</w:t>
            </w:r>
            <w:r>
              <w:rPr>
                <w:rFonts w:hint="eastAsia"/>
                <w:sz w:val="24"/>
                <w:lang w:val="en-US" w:eastAsia="zh-CN"/>
              </w:rPr>
              <w:t xml:space="preserve">，需要进行系统专业和细致的学习。 </w:t>
            </w:r>
          </w:p>
          <w:p>
            <w:pPr>
              <w:pStyle w:val="6"/>
              <w:numPr>
                <w:ilvl w:val="0"/>
                <w:numId w:val="0"/>
              </w:numPr>
              <w:tabs>
                <w:tab w:val="left" w:pos="351"/>
              </w:tabs>
              <w:spacing w:before="0" w:after="0" w:line="258" w:lineRule="exact"/>
              <w:ind w:left="104" w:leftChars="0" w:right="0" w:rightChars="0"/>
              <w:jc w:val="left"/>
              <w:rPr>
                <w:rFonts w:hint="eastAsia" w:ascii="黑体" w:eastAsia="黑体"/>
                <w:b/>
                <w:sz w:val="24"/>
              </w:rPr>
            </w:pPr>
            <w:r>
              <w:rPr>
                <w:rFonts w:hint="eastAsia" w:ascii="黑体" w:eastAsia="黑体"/>
                <w:b/>
                <w:sz w:val="24"/>
                <w:lang w:val="en-US" w:eastAsia="zh-CN"/>
              </w:rPr>
              <w:t>2.</w:t>
            </w:r>
            <w:r>
              <w:rPr>
                <w:rFonts w:hint="eastAsia" w:ascii="黑体" w:eastAsia="黑体"/>
                <w:b/>
                <w:sz w:val="24"/>
              </w:rPr>
              <w:t>教学设计思路</w:t>
            </w:r>
          </w:p>
          <w:p>
            <w:pPr>
              <w:pStyle w:val="6"/>
              <w:spacing w:before="105" w:line="364" w:lineRule="auto"/>
              <w:ind w:right="138" w:firstLine="480"/>
              <w:rPr>
                <w:rFonts w:hint="eastAsia" w:eastAsia="宋体"/>
                <w:sz w:val="24"/>
                <w:lang w:val="en-US" w:eastAsia="zh-CN"/>
              </w:rPr>
            </w:pPr>
            <w:r>
              <w:rPr>
                <w:sz w:val="24"/>
              </w:rPr>
              <w:t>采用</w:t>
            </w:r>
            <w:r>
              <w:rPr>
                <w:rFonts w:hint="eastAsia"/>
                <w:color w:val="FF0000"/>
                <w:sz w:val="24"/>
                <w:lang w:val="en-US" w:eastAsia="zh-CN"/>
              </w:rPr>
              <w:t>线上线下混合式教学法</w:t>
            </w:r>
            <w:r>
              <w:rPr>
                <w:rFonts w:hint="eastAsia"/>
                <w:sz w:val="24"/>
                <w:lang w:val="en-US" w:eastAsia="zh-CN"/>
              </w:rPr>
              <w:t>，要求学生根据</w:t>
            </w:r>
            <w:r>
              <w:rPr>
                <w:rFonts w:hint="eastAsia"/>
                <w:color w:val="FF0000"/>
                <w:sz w:val="24"/>
                <w:lang w:val="en-US" w:eastAsia="zh-CN"/>
              </w:rPr>
              <w:t>线上学习任务单</w:t>
            </w:r>
            <w:r>
              <w:rPr>
                <w:rFonts w:hint="eastAsia"/>
                <w:sz w:val="24"/>
                <w:lang w:val="en-US" w:eastAsia="zh-CN"/>
              </w:rPr>
              <w:t>的要求完成慕课中基础知识的学习、小组讨论和问题凝练，让学生带着问题来到课堂，提高课堂学习效率。采用</w:t>
            </w:r>
            <w:r>
              <w:rPr>
                <w:rFonts w:hint="eastAsia"/>
                <w:color w:val="FF0000"/>
                <w:sz w:val="24"/>
                <w:lang w:val="en-US" w:eastAsia="zh-CN"/>
              </w:rPr>
              <w:t>案例教学法</w:t>
            </w:r>
            <w:r>
              <w:rPr>
                <w:rFonts w:hint="eastAsia"/>
                <w:sz w:val="24"/>
                <w:lang w:val="en-US" w:eastAsia="zh-CN"/>
              </w:rPr>
              <w:t>，</w:t>
            </w:r>
            <w:r>
              <w:rPr>
                <w:sz w:val="24"/>
              </w:rPr>
              <w:t>通过</w:t>
            </w:r>
            <w:r>
              <w:rPr>
                <w:rFonts w:hint="eastAsia"/>
                <w:sz w:val="24"/>
                <w:lang w:val="en-US" w:eastAsia="zh-CN"/>
              </w:rPr>
              <w:t>播放视频为学生创设学习情景，在了解基础业务程序之后，采用启发式教学和探究教学引导学生对FOB术语下</w:t>
            </w:r>
            <w:r>
              <w:rPr>
                <w:rFonts w:hint="eastAsia"/>
                <w:color w:val="FF0000"/>
                <w:sz w:val="24"/>
                <w:lang w:val="en-US" w:eastAsia="zh-CN"/>
              </w:rPr>
              <w:t>贸易双方的责任承担</w:t>
            </w:r>
            <w:r>
              <w:rPr>
                <w:rFonts w:hint="eastAsia"/>
                <w:sz w:val="24"/>
                <w:lang w:val="en-US" w:eastAsia="zh-CN"/>
              </w:rPr>
              <w:t>进行思考，并能够结合所学知识发表观点。课后布置贸易术语原版文件阅读，强化学生对所学知识的运用和英文阅读能力。</w:t>
            </w:r>
          </w:p>
          <w:p>
            <w:pPr>
              <w:pStyle w:val="6"/>
              <w:spacing w:line="307" w:lineRule="exact"/>
              <w:rPr>
                <w:rFonts w:hint="eastAsia"/>
                <w:sz w:val="24"/>
                <w:lang w:val="en-US" w:eastAsia="zh-CN"/>
              </w:rPr>
            </w:pPr>
            <w:r>
              <w:rPr>
                <w:rFonts w:hint="eastAsia" w:ascii="黑体" w:eastAsia="黑体"/>
                <w:b/>
                <w:sz w:val="24"/>
                <w:lang w:eastAsia="zh-CN"/>
              </w:rPr>
              <w:t>【</w:t>
            </w:r>
            <w:r>
              <w:rPr>
                <w:rFonts w:hint="eastAsia" w:ascii="黑体" w:eastAsia="黑体"/>
                <w:b/>
                <w:sz w:val="24"/>
              </w:rPr>
              <w:t>教学资源</w:t>
            </w:r>
            <w:r>
              <w:rPr>
                <w:rFonts w:hint="eastAsia" w:ascii="黑体" w:eastAsia="黑体"/>
                <w:b/>
                <w:sz w:val="24"/>
                <w:lang w:eastAsia="zh-CN"/>
              </w:rPr>
              <w:t>】</w:t>
            </w:r>
            <w:r>
              <w:rPr>
                <w:rFonts w:hint="eastAsia"/>
                <w:sz w:val="24"/>
                <w:lang w:val="en-US" w:eastAsia="zh-CN"/>
              </w:rPr>
              <w:t>线上慕课、案例、视频、图片</w:t>
            </w:r>
          </w:p>
          <w:p>
            <w:pPr>
              <w:pStyle w:val="6"/>
              <w:spacing w:line="307" w:lineRule="exact"/>
              <w:rPr>
                <w:rFonts w:hint="eastAsia"/>
                <w:sz w:val="24"/>
                <w:lang w:val="en-US" w:eastAsia="zh-CN"/>
              </w:rPr>
            </w:pPr>
          </w:p>
        </w:tc>
      </w:tr>
    </w:tbl>
    <w:tbl>
      <w:tblPr>
        <w:tblStyle w:val="5"/>
        <w:tblpPr w:leftFromText="180" w:rightFromText="180" w:vertAnchor="text" w:tblpX="107" w:tblpY="37"/>
        <w:tblOverlap w:val="never"/>
        <w:tblW w:w="100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2"/>
        <w:gridCol w:w="6498"/>
        <w:gridCol w:w="1005"/>
        <w:gridCol w:w="870"/>
        <w:gridCol w:w="6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trPr>
        <w:tc>
          <w:tcPr>
            <w:tcW w:w="10020" w:type="dxa"/>
            <w:gridSpan w:val="5"/>
            <w:shd w:val="clear" w:color="auto" w:fill="BDD6EE" w:themeFill="accent1" w:themeFillTint="66"/>
            <w:vAlign w:val="center"/>
          </w:tcPr>
          <w:p>
            <w:pPr>
              <w:spacing w:after="0" w:line="307" w:lineRule="exact"/>
              <w:ind w:firstLine="3614" w:firstLineChars="1200"/>
              <w:jc w:val="both"/>
              <w:rPr>
                <w:rFonts w:hint="eastAsia" w:eastAsia="宋体"/>
                <w:sz w:val="24"/>
                <w:vertAlign w:val="baseline"/>
                <w:lang w:val="en-US" w:eastAsia="zh-CN"/>
              </w:rPr>
            </w:pPr>
            <w:r>
              <w:rPr>
                <w:rFonts w:hint="eastAsia" w:ascii="黑体" w:hAnsi="宋体" w:eastAsia="黑体" w:cs="宋体"/>
                <w:b/>
                <w:sz w:val="30"/>
                <w:szCs w:val="22"/>
                <w:lang w:val="en-US" w:eastAsia="zh-CN" w:bidi="zh-CN"/>
              </w:rPr>
              <w:t>第二部分 教学安排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7" w:hRule="atLeast"/>
        </w:trPr>
        <w:tc>
          <w:tcPr>
            <w:tcW w:w="1002" w:type="dxa"/>
            <w:shd w:val="clear" w:color="auto" w:fill="CFCECE" w:themeFill="background2" w:themeFillShade="E5"/>
            <w:vAlign w:val="center"/>
          </w:tcPr>
          <w:p>
            <w:pPr>
              <w:spacing w:after="0" w:line="307" w:lineRule="exact"/>
              <w:jc w:val="center"/>
              <w:rPr>
                <w:rFonts w:hint="eastAsia" w:ascii="黑体" w:hAnsi="宋体" w:eastAsia="黑体" w:cs="宋体"/>
                <w:b/>
                <w:sz w:val="30"/>
                <w:szCs w:val="22"/>
                <w:lang w:val="en-US" w:eastAsia="zh-CN" w:bidi="zh-CN"/>
              </w:rPr>
            </w:pPr>
            <w:r>
              <w:rPr>
                <w:rFonts w:hint="eastAsia" w:ascii="黑体" w:hAnsi="宋体" w:eastAsia="黑体" w:cs="宋体"/>
                <w:b/>
                <w:sz w:val="30"/>
                <w:szCs w:val="22"/>
                <w:lang w:val="en-US" w:eastAsia="zh-CN" w:bidi="zh-CN"/>
              </w:rPr>
              <w:t>教学</w:t>
            </w:r>
          </w:p>
          <w:p>
            <w:pPr>
              <w:spacing w:after="0" w:line="307" w:lineRule="exact"/>
              <w:jc w:val="center"/>
              <w:rPr>
                <w:rFonts w:hint="eastAsia" w:eastAsia="宋体"/>
                <w:sz w:val="24"/>
                <w:vertAlign w:val="baseline"/>
                <w:lang w:val="en-US" w:eastAsia="zh-CN"/>
              </w:rPr>
            </w:pPr>
            <w:r>
              <w:rPr>
                <w:rFonts w:hint="eastAsia" w:ascii="黑体" w:hAnsi="宋体" w:eastAsia="黑体" w:cs="宋体"/>
                <w:b/>
                <w:sz w:val="30"/>
                <w:szCs w:val="22"/>
                <w:lang w:val="en-US" w:eastAsia="zh-CN" w:bidi="zh-CN"/>
              </w:rPr>
              <w:t>环节</w:t>
            </w:r>
          </w:p>
        </w:tc>
        <w:tc>
          <w:tcPr>
            <w:tcW w:w="6498" w:type="dxa"/>
            <w:shd w:val="clear" w:color="auto" w:fill="CFCECE" w:themeFill="background2" w:themeFillShade="E5"/>
            <w:vAlign w:val="center"/>
          </w:tcPr>
          <w:p>
            <w:pPr>
              <w:spacing w:after="0" w:line="307" w:lineRule="exact"/>
              <w:jc w:val="center"/>
              <w:rPr>
                <w:rFonts w:hint="eastAsia" w:eastAsia="宋体"/>
                <w:sz w:val="24"/>
                <w:vertAlign w:val="baseline"/>
                <w:lang w:val="en-US" w:eastAsia="zh-CN"/>
              </w:rPr>
            </w:pPr>
            <w:r>
              <w:rPr>
                <w:rFonts w:hint="eastAsia" w:ascii="黑体" w:hAnsi="宋体" w:eastAsia="黑体" w:cs="宋体"/>
                <w:b/>
                <w:sz w:val="30"/>
                <w:szCs w:val="22"/>
                <w:lang w:val="en-US" w:eastAsia="zh-CN" w:bidi="zh-CN"/>
              </w:rPr>
              <w:t>教学活动</w:t>
            </w:r>
          </w:p>
        </w:tc>
        <w:tc>
          <w:tcPr>
            <w:tcW w:w="1005" w:type="dxa"/>
            <w:shd w:val="clear" w:color="auto" w:fill="CFCECE" w:themeFill="background2" w:themeFillShade="E5"/>
            <w:vAlign w:val="center"/>
          </w:tcPr>
          <w:p>
            <w:pPr>
              <w:spacing w:after="0" w:line="307" w:lineRule="exact"/>
              <w:jc w:val="center"/>
              <w:rPr>
                <w:rFonts w:hint="eastAsia" w:ascii="黑体" w:hAnsi="宋体" w:eastAsia="黑体" w:cs="宋体"/>
                <w:b/>
                <w:sz w:val="30"/>
                <w:szCs w:val="22"/>
                <w:lang w:val="en-US" w:eastAsia="zh-CN" w:bidi="zh-CN"/>
              </w:rPr>
            </w:pPr>
            <w:r>
              <w:rPr>
                <w:rFonts w:hint="eastAsia" w:ascii="黑体" w:hAnsi="宋体" w:eastAsia="黑体" w:cs="宋体"/>
                <w:b/>
                <w:sz w:val="30"/>
                <w:szCs w:val="22"/>
                <w:lang w:val="en-US" w:eastAsia="zh-CN" w:bidi="zh-CN"/>
              </w:rPr>
              <w:t>教学</w:t>
            </w:r>
          </w:p>
          <w:p>
            <w:pPr>
              <w:spacing w:after="0" w:line="307" w:lineRule="exact"/>
              <w:jc w:val="center"/>
              <w:rPr>
                <w:rFonts w:hint="eastAsia" w:ascii="黑体" w:hAnsi="宋体" w:eastAsia="黑体" w:cs="宋体"/>
                <w:b/>
                <w:sz w:val="30"/>
                <w:szCs w:val="22"/>
                <w:lang w:val="en-US" w:eastAsia="zh-CN" w:bidi="zh-CN"/>
              </w:rPr>
            </w:pPr>
            <w:r>
              <w:rPr>
                <w:rFonts w:hint="eastAsia" w:ascii="黑体" w:hAnsi="宋体" w:eastAsia="黑体" w:cs="宋体"/>
                <w:b/>
                <w:sz w:val="30"/>
                <w:szCs w:val="22"/>
                <w:lang w:val="en-US" w:eastAsia="zh-CN" w:bidi="zh-CN"/>
              </w:rPr>
              <w:t>方法</w:t>
            </w:r>
          </w:p>
        </w:tc>
        <w:tc>
          <w:tcPr>
            <w:tcW w:w="870" w:type="dxa"/>
            <w:shd w:val="clear" w:color="auto" w:fill="CFCECE" w:themeFill="background2" w:themeFillShade="E5"/>
            <w:vAlign w:val="center"/>
          </w:tcPr>
          <w:p>
            <w:pPr>
              <w:spacing w:after="0" w:line="307" w:lineRule="exact"/>
              <w:jc w:val="center"/>
              <w:rPr>
                <w:rFonts w:hint="eastAsia" w:ascii="黑体" w:hAnsi="宋体" w:eastAsia="黑体" w:cs="宋体"/>
                <w:b/>
                <w:sz w:val="30"/>
                <w:szCs w:val="22"/>
                <w:lang w:val="en-US" w:eastAsia="zh-CN" w:bidi="zh-CN"/>
              </w:rPr>
            </w:pPr>
            <w:r>
              <w:rPr>
                <w:rFonts w:hint="eastAsia" w:ascii="黑体" w:hAnsi="宋体" w:eastAsia="黑体" w:cs="宋体"/>
                <w:b/>
                <w:sz w:val="30"/>
                <w:szCs w:val="22"/>
                <w:lang w:val="en-US" w:eastAsia="zh-CN" w:bidi="zh-CN"/>
              </w:rPr>
              <w:t>学生</w:t>
            </w:r>
          </w:p>
          <w:p>
            <w:pPr>
              <w:spacing w:after="0" w:line="307" w:lineRule="exact"/>
              <w:jc w:val="center"/>
              <w:rPr>
                <w:rFonts w:hint="eastAsia" w:ascii="黑体" w:hAnsi="宋体" w:eastAsia="黑体" w:cs="宋体"/>
                <w:b/>
                <w:sz w:val="30"/>
                <w:szCs w:val="22"/>
                <w:lang w:val="en-US" w:eastAsia="zh-CN" w:bidi="zh-CN"/>
              </w:rPr>
            </w:pPr>
            <w:r>
              <w:rPr>
                <w:rFonts w:hint="eastAsia" w:ascii="黑体" w:hAnsi="宋体" w:eastAsia="黑体" w:cs="宋体"/>
                <w:b/>
                <w:sz w:val="30"/>
                <w:szCs w:val="22"/>
                <w:lang w:val="en-US" w:eastAsia="zh-CN" w:bidi="zh-CN"/>
              </w:rPr>
              <w:t>活动</w:t>
            </w:r>
          </w:p>
        </w:tc>
        <w:tc>
          <w:tcPr>
            <w:tcW w:w="645" w:type="dxa"/>
            <w:shd w:val="clear" w:color="auto" w:fill="CFCECE" w:themeFill="background2" w:themeFillShade="E5"/>
            <w:vAlign w:val="center"/>
          </w:tcPr>
          <w:p>
            <w:pPr>
              <w:spacing w:after="0" w:line="307" w:lineRule="exact"/>
              <w:jc w:val="center"/>
              <w:rPr>
                <w:rFonts w:hint="eastAsia" w:ascii="黑体" w:hAnsi="宋体" w:eastAsia="黑体" w:cs="宋体"/>
                <w:b/>
                <w:sz w:val="30"/>
                <w:szCs w:val="22"/>
                <w:lang w:val="en-US" w:eastAsia="zh-CN" w:bidi="zh-CN"/>
              </w:rPr>
            </w:pPr>
            <w:r>
              <w:rPr>
                <w:rFonts w:hint="eastAsia" w:ascii="黑体" w:hAnsi="宋体" w:eastAsia="黑体" w:cs="宋体"/>
                <w:b/>
                <w:sz w:val="30"/>
                <w:szCs w:val="22"/>
                <w:lang w:val="en-US" w:eastAsia="zh-CN" w:bidi="zh-CN"/>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68" w:hRule="atLeast"/>
        </w:trPr>
        <w:tc>
          <w:tcPr>
            <w:tcW w:w="1002" w:type="dxa"/>
          </w:tcPr>
          <w:p>
            <w:pPr>
              <w:spacing w:after="0" w:line="307" w:lineRule="exact"/>
              <w:rPr>
                <w:sz w:val="24"/>
                <w:vertAlign w:val="baseline"/>
              </w:rPr>
            </w:pPr>
          </w:p>
          <w:p>
            <w:pPr>
              <w:spacing w:after="0" w:line="307" w:lineRule="exact"/>
              <w:rPr>
                <w:sz w:val="24"/>
                <w:vertAlign w:val="baseline"/>
              </w:rPr>
            </w:pPr>
          </w:p>
          <w:p>
            <w:pPr>
              <w:spacing w:after="0" w:line="307" w:lineRule="exact"/>
              <w:rPr>
                <w:sz w:val="24"/>
                <w:vertAlign w:val="baseline"/>
              </w:rPr>
            </w:pPr>
          </w:p>
          <w:p>
            <w:pPr>
              <w:spacing w:after="0" w:line="307" w:lineRule="exact"/>
              <w:rPr>
                <w:sz w:val="24"/>
                <w:vertAlign w:val="baseline"/>
              </w:rPr>
            </w:pPr>
          </w:p>
          <w:p>
            <w:pPr>
              <w:spacing w:after="0" w:line="307" w:lineRule="exact"/>
              <w:rPr>
                <w:sz w:val="24"/>
                <w:vertAlign w:val="baseline"/>
              </w:rPr>
            </w:pPr>
          </w:p>
          <w:p>
            <w:pPr>
              <w:spacing w:after="0" w:line="307" w:lineRule="exact"/>
              <w:rPr>
                <w:sz w:val="24"/>
                <w:vertAlign w:val="baseline"/>
              </w:rPr>
            </w:pPr>
          </w:p>
          <w:p>
            <w:pPr>
              <w:spacing w:after="0" w:line="307" w:lineRule="exact"/>
              <w:rPr>
                <w:sz w:val="24"/>
                <w:vertAlign w:val="baseline"/>
              </w:rPr>
            </w:pPr>
          </w:p>
          <w:p>
            <w:pPr>
              <w:spacing w:after="0" w:line="307" w:lineRule="exact"/>
              <w:rPr>
                <w:sz w:val="24"/>
                <w:vertAlign w:val="baseline"/>
              </w:rPr>
            </w:pPr>
          </w:p>
          <w:p>
            <w:pPr>
              <w:spacing w:after="0" w:line="307" w:lineRule="exact"/>
              <w:rPr>
                <w:sz w:val="24"/>
                <w:vertAlign w:val="baseline"/>
              </w:rPr>
            </w:pPr>
          </w:p>
          <w:p>
            <w:pPr>
              <w:spacing w:after="0" w:line="307" w:lineRule="exact"/>
              <w:rPr>
                <w:sz w:val="24"/>
                <w:vertAlign w:val="baseline"/>
              </w:rPr>
            </w:pPr>
          </w:p>
          <w:p>
            <w:pPr>
              <w:spacing w:after="0" w:line="307" w:lineRule="exact"/>
              <w:rPr>
                <w:sz w:val="24"/>
                <w:vertAlign w:val="baseline"/>
              </w:rPr>
            </w:pPr>
          </w:p>
          <w:p>
            <w:pPr>
              <w:spacing w:after="0" w:line="307" w:lineRule="exact"/>
              <w:rPr>
                <w:sz w:val="24"/>
                <w:vertAlign w:val="baseline"/>
              </w:rPr>
            </w:pPr>
          </w:p>
          <w:p>
            <w:pPr>
              <w:spacing w:after="0" w:line="307" w:lineRule="exact"/>
              <w:jc w:val="center"/>
              <w:rPr>
                <w:sz w:val="24"/>
                <w:vertAlign w:val="baseline"/>
              </w:rPr>
            </w:pPr>
          </w:p>
          <w:p>
            <w:pPr>
              <w:spacing w:after="0" w:line="307" w:lineRule="exact"/>
              <w:jc w:val="center"/>
              <w:rPr>
                <w:sz w:val="24"/>
                <w:vertAlign w:val="baseline"/>
              </w:rPr>
            </w:pPr>
          </w:p>
          <w:p>
            <w:pPr>
              <w:spacing w:after="0" w:line="307" w:lineRule="exact"/>
              <w:jc w:val="center"/>
              <w:rPr>
                <w:sz w:val="24"/>
                <w:vertAlign w:val="baseline"/>
              </w:rPr>
            </w:pPr>
          </w:p>
          <w:p>
            <w:pPr>
              <w:spacing w:after="0" w:line="307" w:lineRule="exact"/>
              <w:jc w:val="center"/>
              <w:rPr>
                <w:rFonts w:hint="eastAsia" w:ascii="黑体" w:hAnsi="宋体" w:eastAsia="黑体" w:cs="宋体"/>
                <w:b/>
                <w:sz w:val="30"/>
                <w:szCs w:val="22"/>
                <w:lang w:val="en-US" w:eastAsia="zh-CN" w:bidi="zh-CN"/>
              </w:rPr>
            </w:pPr>
            <w:r>
              <w:rPr>
                <w:rFonts w:hint="eastAsia" w:ascii="黑体" w:hAnsi="宋体" w:eastAsia="黑体" w:cs="宋体"/>
                <w:b/>
                <w:sz w:val="30"/>
                <w:szCs w:val="22"/>
                <w:lang w:val="en-US" w:eastAsia="zh-CN" w:bidi="zh-CN"/>
              </w:rPr>
              <w:t>新</w:t>
            </w:r>
          </w:p>
          <w:p>
            <w:pPr>
              <w:spacing w:after="0" w:line="307" w:lineRule="exact"/>
              <w:jc w:val="center"/>
              <w:rPr>
                <w:rFonts w:hint="eastAsia" w:ascii="黑体" w:hAnsi="宋体" w:eastAsia="黑体" w:cs="宋体"/>
                <w:b/>
                <w:sz w:val="30"/>
                <w:szCs w:val="22"/>
                <w:lang w:val="en-US" w:eastAsia="zh-CN" w:bidi="zh-CN"/>
              </w:rPr>
            </w:pPr>
            <w:r>
              <w:rPr>
                <w:rFonts w:hint="eastAsia" w:ascii="黑体" w:hAnsi="宋体" w:eastAsia="黑体" w:cs="宋体"/>
                <w:b/>
                <w:sz w:val="30"/>
                <w:szCs w:val="22"/>
                <w:lang w:val="en-US" w:eastAsia="zh-CN" w:bidi="zh-CN"/>
              </w:rPr>
              <w:t>课</w:t>
            </w:r>
          </w:p>
          <w:p>
            <w:pPr>
              <w:spacing w:after="0" w:line="307" w:lineRule="exact"/>
              <w:jc w:val="center"/>
              <w:rPr>
                <w:rFonts w:hint="eastAsia" w:ascii="黑体" w:hAnsi="宋体" w:eastAsia="黑体" w:cs="宋体"/>
                <w:b/>
                <w:sz w:val="30"/>
                <w:szCs w:val="22"/>
                <w:lang w:val="en-US" w:eastAsia="zh-CN" w:bidi="zh-CN"/>
              </w:rPr>
            </w:pPr>
            <w:r>
              <w:rPr>
                <w:rFonts w:hint="eastAsia" w:ascii="黑体" w:hAnsi="宋体" w:eastAsia="黑体" w:cs="宋体"/>
                <w:b/>
                <w:sz w:val="30"/>
                <w:szCs w:val="22"/>
                <w:lang w:val="en-US" w:eastAsia="zh-CN" w:bidi="zh-CN"/>
              </w:rPr>
              <w:t>导</w:t>
            </w:r>
          </w:p>
          <w:p>
            <w:pPr>
              <w:spacing w:after="0" w:line="307" w:lineRule="exact"/>
              <w:jc w:val="center"/>
              <w:rPr>
                <w:rFonts w:hint="eastAsia" w:eastAsia="宋体"/>
                <w:sz w:val="24"/>
                <w:vertAlign w:val="baseline"/>
                <w:lang w:val="en-US" w:eastAsia="zh-CN"/>
              </w:rPr>
            </w:pPr>
            <w:r>
              <w:rPr>
                <w:rFonts w:hint="eastAsia" w:ascii="黑体" w:hAnsi="宋体" w:eastAsia="黑体" w:cs="宋体"/>
                <w:b/>
                <w:sz w:val="30"/>
                <w:szCs w:val="22"/>
                <w:lang w:val="en-US" w:eastAsia="zh-CN" w:bidi="zh-CN"/>
              </w:rPr>
              <w:t>入</w:t>
            </w:r>
          </w:p>
        </w:tc>
        <w:tc>
          <w:tcPr>
            <w:tcW w:w="6498" w:type="dxa"/>
          </w:tcPr>
          <w:p>
            <w:pPr>
              <w:pStyle w:val="6"/>
              <w:tabs>
                <w:tab w:val="left" w:leader="hyphen" w:pos="2635"/>
              </w:tabs>
              <w:spacing w:before="121" w:line="360" w:lineRule="auto"/>
              <w:ind w:left="110"/>
              <w:jc w:val="left"/>
              <w:rPr>
                <w:rFonts w:hint="eastAsia" w:ascii="黑体" w:eastAsia="黑体"/>
                <w:b/>
                <w:color w:val="0070C0"/>
                <w:sz w:val="24"/>
                <w:lang w:val="en-US" w:eastAsia="zh-CN"/>
              </w:rPr>
            </w:pPr>
          </w:p>
          <w:p>
            <w:pPr>
              <w:pStyle w:val="6"/>
              <w:tabs>
                <w:tab w:val="left" w:leader="hyphen" w:pos="2635"/>
              </w:tabs>
              <w:spacing w:before="121" w:line="360" w:lineRule="auto"/>
              <w:ind w:left="0" w:leftChars="0" w:firstLine="0" w:firstLineChars="0"/>
              <w:jc w:val="left"/>
              <w:rPr>
                <w:rFonts w:hint="eastAsia" w:ascii="宋体" w:hAnsi="宋体" w:eastAsia="宋体" w:cs="宋体"/>
                <w:sz w:val="21"/>
                <w:szCs w:val="22"/>
                <w:lang w:val="en-US" w:eastAsia="zh-CN" w:bidi="zh-CN"/>
              </w:rPr>
            </w:pPr>
            <w:r>
              <w:rPr>
                <w:rFonts w:hint="eastAsia" w:ascii="黑体" w:eastAsia="黑体"/>
                <w:b/>
                <w:color w:val="0070C0"/>
                <w:sz w:val="24"/>
                <w:lang w:val="en-US" w:eastAsia="zh-CN"/>
              </w:rPr>
              <w:t xml:space="preserve">【前程回顾】 </w:t>
            </w:r>
            <w:r>
              <w:rPr>
                <w:rFonts w:hint="eastAsia" w:ascii="宋体" w:hAnsi="宋体" w:eastAsia="宋体" w:cs="宋体"/>
                <w:sz w:val="21"/>
                <w:szCs w:val="22"/>
                <w:lang w:val="en-US" w:eastAsia="zh-CN" w:bidi="zh-CN"/>
              </w:rPr>
              <w:t>上一节课，我们了解了国际贸易术语的含义和作用，贸易术语是“对外贸易的语言”，本节课我们一起来深入学习贸易术语中海运三剑客之一——FOB。</w:t>
            </w:r>
          </w:p>
          <w:p>
            <w:pPr>
              <w:spacing w:line="360" w:lineRule="auto"/>
              <w:rPr>
                <w:rFonts w:hint="eastAsia" w:ascii="宋体" w:hAnsi="宋体" w:eastAsia="宋体" w:cs="宋体"/>
                <w:sz w:val="21"/>
                <w:szCs w:val="22"/>
                <w:lang w:val="en-US" w:eastAsia="zh-CN" w:bidi="zh-CN"/>
              </w:rPr>
            </w:pPr>
            <w:r>
              <w:rPr>
                <w:rFonts w:hint="eastAsia" w:ascii="黑体" w:hAnsi="宋体" w:eastAsia="黑体" w:cs="宋体"/>
                <w:b/>
                <w:color w:val="0070C0"/>
                <w:sz w:val="24"/>
                <w:szCs w:val="22"/>
                <w:lang w:val="en-US" w:eastAsia="zh-CN" w:bidi="zh-CN"/>
              </w:rPr>
              <w:t>【教学目标】</w:t>
            </w:r>
            <w:r>
              <w:rPr>
                <w:rFonts w:hint="eastAsia" w:ascii="宋体" w:hAnsi="宋体" w:eastAsia="宋体" w:cs="宋体"/>
                <w:sz w:val="21"/>
                <w:szCs w:val="22"/>
                <w:lang w:val="en-US" w:eastAsia="zh-CN" w:bidi="zh-CN"/>
              </w:rPr>
              <w:t>希望同学们在掌握FOB术语的含义，买卖双方风险、责任划分这两个知识点的基础上，在实践中能够合理运用这个术语。</w:t>
            </w:r>
          </w:p>
          <w:p>
            <w:pPr>
              <w:spacing w:line="360" w:lineRule="auto"/>
              <w:rPr>
                <w:rFonts w:hint="eastAsia" w:ascii="宋体" w:hAnsi="宋体" w:eastAsia="宋体" w:cs="宋体"/>
                <w:sz w:val="21"/>
                <w:szCs w:val="22"/>
                <w:lang w:val="en-US" w:eastAsia="zh-CN" w:bidi="zh-CN"/>
              </w:rPr>
            </w:pPr>
            <w:r>
              <w:rPr>
                <w:rFonts w:hint="eastAsia" w:ascii="黑体" w:hAnsi="宋体" w:eastAsia="黑体" w:cs="宋体"/>
                <w:b/>
                <w:color w:val="0070C0"/>
                <w:sz w:val="24"/>
                <w:szCs w:val="22"/>
                <w:lang w:val="en-US" w:eastAsia="zh-CN" w:bidi="zh-CN"/>
              </w:rPr>
              <w:t>【创设学习情景】</w:t>
            </w:r>
            <w:r>
              <w:rPr>
                <w:rFonts w:hint="eastAsia" w:ascii="宋体" w:hAnsi="宋体" w:eastAsia="宋体" w:cs="宋体"/>
                <w:sz w:val="21"/>
                <w:szCs w:val="22"/>
                <w:lang w:val="en-US" w:eastAsia="zh-CN" w:bidi="zh-CN"/>
              </w:rPr>
              <w:t>新冠疫情在我国国内突发伊始，无数中国人自发加入抗“疫”之中，口罩被推向了风口，成为了真正的网红商品。有的同胞们第一时间从国外抢购防疫物资发往国内。我们来看一段视频资料。</w:t>
            </w:r>
          </w:p>
          <w:p>
            <w:pPr>
              <w:spacing w:line="360" w:lineRule="auto"/>
              <w:rPr>
                <w:rFonts w:hint="eastAsia" w:ascii="黑体" w:hAnsi="宋体" w:eastAsia="黑体" w:cs="宋体"/>
                <w:b/>
                <w:color w:val="0070C0"/>
                <w:sz w:val="24"/>
                <w:szCs w:val="22"/>
                <w:lang w:val="en-US" w:eastAsia="zh-CN" w:bidi="zh-CN"/>
              </w:rPr>
            </w:pPr>
            <w:r>
              <w:rPr>
                <w:rFonts w:hint="eastAsia" w:ascii="黑体" w:hAnsi="宋体" w:eastAsia="黑体" w:cs="宋体"/>
                <w:b/>
                <w:color w:val="0070C0"/>
                <w:sz w:val="24"/>
                <w:szCs w:val="22"/>
                <w:lang w:val="en-US" w:eastAsia="zh-CN" w:bidi="zh-CN"/>
              </w:rPr>
              <w:t>【播放视频】</w:t>
            </w:r>
          </w:p>
          <w:p>
            <w:pPr>
              <w:spacing w:after="0" w:line="360" w:lineRule="auto"/>
              <w:jc w:val="center"/>
              <w:rPr>
                <w:sz w:val="24"/>
                <w:vertAlign w:val="baseline"/>
              </w:rPr>
            </w:pPr>
            <w:r>
              <w:drawing>
                <wp:inline distT="0" distB="0" distL="114300" distR="114300">
                  <wp:extent cx="3987165" cy="2468880"/>
                  <wp:effectExtent l="0" t="0" r="13335" b="7620"/>
                  <wp:docPr id="1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
                          <pic:cNvPicPr>
                            <a:picLocks noChangeAspect="1"/>
                          </pic:cNvPicPr>
                        </pic:nvPicPr>
                        <pic:blipFill>
                          <a:blip r:embed="rId4"/>
                          <a:stretch>
                            <a:fillRect/>
                          </a:stretch>
                        </pic:blipFill>
                        <pic:spPr>
                          <a:xfrm>
                            <a:off x="0" y="0"/>
                            <a:ext cx="3987165" cy="2468880"/>
                          </a:xfrm>
                          <a:prstGeom prst="rect">
                            <a:avLst/>
                          </a:prstGeom>
                          <a:noFill/>
                          <a:ln w="9525">
                            <a:noFill/>
                          </a:ln>
                        </pic:spPr>
                      </pic:pic>
                    </a:graphicData>
                  </a:graphic>
                </wp:inline>
              </w:drawing>
            </w:r>
          </w:p>
          <w:p>
            <w:pPr>
              <w:spacing w:line="360" w:lineRule="auto"/>
              <w:rPr>
                <w:rFonts w:hint="eastAsia" w:ascii="黑体" w:hAnsi="宋体" w:eastAsia="黑体" w:cs="宋体"/>
                <w:b/>
                <w:color w:val="FF0000"/>
                <w:sz w:val="24"/>
                <w:szCs w:val="22"/>
                <w:lang w:val="en-US" w:eastAsia="zh-CN" w:bidi="zh-CN"/>
              </w:rPr>
            </w:pPr>
          </w:p>
          <w:p>
            <w:pPr>
              <w:spacing w:line="360" w:lineRule="auto"/>
              <w:rPr>
                <w:rFonts w:hint="eastAsia" w:ascii="宋体" w:hAnsi="宋体" w:eastAsia="宋体" w:cs="宋体"/>
                <w:sz w:val="21"/>
                <w:szCs w:val="22"/>
                <w:lang w:val="en-US" w:eastAsia="zh-CN" w:bidi="zh-CN"/>
              </w:rPr>
            </w:pPr>
            <w:r>
              <w:rPr>
                <w:rFonts w:hint="eastAsia" w:ascii="黑体" w:hAnsi="宋体" w:eastAsia="黑体" w:cs="宋体"/>
                <w:b/>
                <w:color w:val="FF0000"/>
                <w:sz w:val="24"/>
                <w:szCs w:val="22"/>
                <w:lang w:val="en-US" w:eastAsia="zh-CN" w:bidi="zh-CN"/>
              </w:rPr>
              <w:t>【爱国情怀】</w:t>
            </w:r>
            <w:r>
              <w:rPr>
                <w:rFonts w:hint="eastAsia" w:ascii="宋体" w:hAnsi="宋体" w:eastAsia="宋体" w:cs="宋体"/>
                <w:sz w:val="21"/>
                <w:szCs w:val="22"/>
                <w:lang w:val="en-US" w:eastAsia="zh-CN" w:bidi="zh-CN"/>
              </w:rPr>
              <w:t>视频中印尼华侨收购1.5万只口罩“人肉背回”捐赠祖国，海外华侨身在国外心系国家，爱国之情值得点赞！与此同时，国内也有很多国际采购通过全球B2B平台寻找国外口罩货源来缓解国内市场的供不应求。</w:t>
            </w:r>
          </w:p>
          <w:p>
            <w:pPr>
              <w:spacing w:after="0" w:line="360" w:lineRule="auto"/>
              <w:rPr>
                <w:sz w:val="24"/>
                <w:vertAlign w:val="baseline"/>
              </w:rPr>
            </w:pPr>
          </w:p>
          <w:p>
            <w:pPr>
              <w:spacing w:after="0" w:line="360" w:lineRule="auto"/>
              <w:rPr>
                <w:sz w:val="24"/>
                <w:vertAlign w:val="baseline"/>
              </w:rPr>
            </w:pPr>
          </w:p>
        </w:tc>
        <w:tc>
          <w:tcPr>
            <w:tcW w:w="1005" w:type="dxa"/>
          </w:tcPr>
          <w:p>
            <w:pPr>
              <w:spacing w:after="0" w:line="307" w:lineRule="exact"/>
              <w:rPr>
                <w:rFonts w:hint="eastAsia"/>
                <w:sz w:val="21"/>
                <w:lang w:eastAsia="zh-CN"/>
              </w:rPr>
            </w:pPr>
          </w:p>
          <w:p>
            <w:pPr>
              <w:spacing w:after="0" w:line="307" w:lineRule="exact"/>
              <w:rPr>
                <w:rFonts w:hint="eastAsia"/>
                <w:sz w:val="21"/>
                <w:lang w:eastAsia="zh-CN"/>
              </w:rPr>
            </w:pPr>
          </w:p>
          <w:p>
            <w:pPr>
              <w:spacing w:after="0" w:line="307" w:lineRule="exact"/>
              <w:rPr>
                <w:rFonts w:hint="eastAsia"/>
                <w:sz w:val="21"/>
                <w:lang w:eastAsia="zh-CN"/>
              </w:rPr>
            </w:pPr>
          </w:p>
          <w:p>
            <w:pPr>
              <w:spacing w:after="0" w:line="307" w:lineRule="exact"/>
              <w:rPr>
                <w:rFonts w:hint="eastAsia"/>
                <w:sz w:val="21"/>
                <w:lang w:eastAsia="zh-CN"/>
              </w:rPr>
            </w:pPr>
          </w:p>
          <w:p>
            <w:pPr>
              <w:spacing w:after="0" w:line="307" w:lineRule="exact"/>
              <w:rPr>
                <w:rFonts w:hint="eastAsia"/>
                <w:sz w:val="21"/>
                <w:lang w:eastAsia="zh-CN"/>
              </w:rPr>
            </w:pPr>
          </w:p>
          <w:p>
            <w:pPr>
              <w:spacing w:after="0" w:line="307" w:lineRule="exact"/>
              <w:rPr>
                <w:rFonts w:hint="eastAsia"/>
                <w:sz w:val="21"/>
                <w:lang w:eastAsia="zh-CN"/>
              </w:rPr>
            </w:pPr>
          </w:p>
          <w:p>
            <w:pPr>
              <w:spacing w:after="0" w:line="307" w:lineRule="exact"/>
              <w:rPr>
                <w:rFonts w:hint="eastAsia"/>
                <w:sz w:val="21"/>
                <w:lang w:eastAsia="zh-CN"/>
              </w:rPr>
            </w:pPr>
          </w:p>
          <w:p>
            <w:pPr>
              <w:spacing w:after="0" w:line="307" w:lineRule="exact"/>
              <w:rPr>
                <w:rFonts w:hint="eastAsia"/>
                <w:sz w:val="21"/>
                <w:lang w:eastAsia="zh-CN"/>
              </w:rPr>
            </w:pPr>
          </w:p>
          <w:p>
            <w:pPr>
              <w:spacing w:after="0" w:line="307" w:lineRule="exact"/>
              <w:rPr>
                <w:rFonts w:hint="eastAsia"/>
                <w:sz w:val="21"/>
                <w:lang w:eastAsia="zh-CN"/>
              </w:rPr>
            </w:pPr>
          </w:p>
          <w:p>
            <w:pPr>
              <w:spacing w:after="0" w:line="307" w:lineRule="exact"/>
              <w:rPr>
                <w:rFonts w:hint="eastAsia"/>
                <w:sz w:val="21"/>
                <w:lang w:eastAsia="zh-CN"/>
              </w:rPr>
            </w:pPr>
          </w:p>
          <w:p>
            <w:pPr>
              <w:spacing w:after="0" w:line="307" w:lineRule="exact"/>
              <w:rPr>
                <w:sz w:val="24"/>
                <w:vertAlign w:val="baseline"/>
                <w:lang w:val="en-US"/>
              </w:rPr>
            </w:pPr>
            <w:r>
              <w:rPr>
                <w:rFonts w:hint="eastAsia"/>
                <w:sz w:val="21"/>
                <w:lang w:val="en-US" w:eastAsia="zh-CN"/>
              </w:rPr>
              <w:t>讲授引导，创设学习情境，引发情感共鸣和思考。</w:t>
            </w:r>
          </w:p>
        </w:tc>
        <w:tc>
          <w:tcPr>
            <w:tcW w:w="870" w:type="dxa"/>
          </w:tcPr>
          <w:p>
            <w:pPr>
              <w:pStyle w:val="6"/>
              <w:spacing w:before="44"/>
              <w:ind w:left="0" w:leftChars="0" w:firstLine="0" w:firstLineChars="0"/>
              <w:rPr>
                <w:sz w:val="21"/>
              </w:rPr>
            </w:pPr>
          </w:p>
          <w:p>
            <w:pPr>
              <w:pStyle w:val="6"/>
              <w:spacing w:before="44"/>
              <w:ind w:left="0" w:leftChars="0" w:firstLine="0" w:firstLineChars="0"/>
              <w:rPr>
                <w:sz w:val="21"/>
              </w:rPr>
            </w:pPr>
          </w:p>
          <w:p>
            <w:pPr>
              <w:pStyle w:val="6"/>
              <w:spacing w:before="44"/>
              <w:ind w:left="0" w:leftChars="0" w:firstLine="0" w:firstLineChars="0"/>
              <w:rPr>
                <w:sz w:val="21"/>
              </w:rPr>
            </w:pPr>
          </w:p>
          <w:p>
            <w:pPr>
              <w:pStyle w:val="6"/>
              <w:spacing w:before="44"/>
              <w:ind w:left="0" w:leftChars="0" w:firstLine="0" w:firstLineChars="0"/>
              <w:rPr>
                <w:sz w:val="21"/>
              </w:rPr>
            </w:pPr>
          </w:p>
          <w:p>
            <w:pPr>
              <w:pStyle w:val="6"/>
              <w:spacing w:before="44"/>
              <w:ind w:left="0" w:leftChars="0" w:firstLine="0" w:firstLineChars="0"/>
              <w:rPr>
                <w:sz w:val="21"/>
              </w:rPr>
            </w:pPr>
          </w:p>
          <w:p>
            <w:pPr>
              <w:pStyle w:val="6"/>
              <w:spacing w:before="44"/>
              <w:ind w:left="0" w:leftChars="0" w:firstLine="0" w:firstLineChars="0"/>
              <w:rPr>
                <w:sz w:val="21"/>
              </w:rPr>
            </w:pPr>
          </w:p>
          <w:p>
            <w:pPr>
              <w:pStyle w:val="6"/>
              <w:spacing w:before="44"/>
              <w:ind w:left="0" w:leftChars="0" w:firstLine="0" w:firstLineChars="0"/>
              <w:rPr>
                <w:sz w:val="21"/>
              </w:rPr>
            </w:pPr>
          </w:p>
          <w:p>
            <w:pPr>
              <w:pStyle w:val="6"/>
              <w:spacing w:before="44"/>
              <w:ind w:left="0" w:leftChars="0" w:firstLine="0" w:firstLineChars="0"/>
              <w:rPr>
                <w:sz w:val="21"/>
              </w:rPr>
            </w:pPr>
          </w:p>
          <w:p>
            <w:pPr>
              <w:pStyle w:val="6"/>
              <w:spacing w:before="44"/>
              <w:ind w:left="0" w:leftChars="0" w:firstLine="0" w:firstLineChars="0"/>
              <w:rPr>
                <w:sz w:val="21"/>
              </w:rPr>
            </w:pPr>
          </w:p>
          <w:p>
            <w:pPr>
              <w:pStyle w:val="6"/>
              <w:spacing w:before="44"/>
              <w:ind w:left="0" w:leftChars="0" w:firstLine="0" w:firstLineChars="0"/>
              <w:rPr>
                <w:sz w:val="21"/>
              </w:rPr>
            </w:pPr>
          </w:p>
          <w:p>
            <w:pPr>
              <w:pStyle w:val="6"/>
              <w:spacing w:before="44"/>
              <w:ind w:left="0" w:leftChars="0" w:firstLine="0" w:firstLineChars="0"/>
              <w:rPr>
                <w:sz w:val="21"/>
              </w:rPr>
            </w:pPr>
          </w:p>
          <w:p>
            <w:pPr>
              <w:pStyle w:val="6"/>
              <w:spacing w:before="44"/>
              <w:ind w:left="0" w:leftChars="0" w:firstLine="0" w:firstLineChars="0"/>
              <w:rPr>
                <w:sz w:val="21"/>
              </w:rPr>
            </w:pPr>
            <w:r>
              <w:rPr>
                <w:sz w:val="21"/>
              </w:rPr>
              <w:t>倾听并</w:t>
            </w:r>
          </w:p>
          <w:p>
            <w:pPr>
              <w:spacing w:after="0" w:line="307" w:lineRule="exact"/>
              <w:rPr>
                <w:sz w:val="24"/>
                <w:vertAlign w:val="baseline"/>
                <w:lang w:val="en-US"/>
              </w:rPr>
            </w:pPr>
            <w:r>
              <w:rPr>
                <w:sz w:val="21"/>
              </w:rPr>
              <w:t>思考</w:t>
            </w:r>
            <w:r>
              <w:rPr>
                <w:rFonts w:hint="eastAsia"/>
                <w:sz w:val="21"/>
                <w:lang w:eastAsia="zh-CN"/>
              </w:rPr>
              <w:t>，</w:t>
            </w:r>
            <w:r>
              <w:rPr>
                <w:rFonts w:hint="eastAsia"/>
                <w:sz w:val="21"/>
                <w:lang w:val="en-US" w:eastAsia="zh-CN"/>
              </w:rPr>
              <w:t>观看视频。</w:t>
            </w:r>
          </w:p>
        </w:tc>
        <w:tc>
          <w:tcPr>
            <w:tcW w:w="645" w:type="dxa"/>
          </w:tcPr>
          <w:p>
            <w:pPr>
              <w:spacing w:after="0" w:line="307" w:lineRule="exact"/>
              <w:ind w:firstLine="210" w:firstLineChars="100"/>
              <w:rPr>
                <w:rFonts w:hint="eastAsia"/>
                <w:w w:val="100"/>
                <w:sz w:val="21"/>
                <w:lang w:val="en-US" w:eastAsia="zh-CN"/>
              </w:rPr>
            </w:pPr>
          </w:p>
          <w:p>
            <w:pPr>
              <w:spacing w:after="0" w:line="307" w:lineRule="exact"/>
              <w:ind w:firstLine="210" w:firstLineChars="100"/>
              <w:rPr>
                <w:rFonts w:hint="eastAsia"/>
                <w:w w:val="100"/>
                <w:sz w:val="21"/>
                <w:lang w:val="en-US" w:eastAsia="zh-CN"/>
              </w:rPr>
            </w:pPr>
          </w:p>
          <w:p>
            <w:pPr>
              <w:spacing w:after="0" w:line="307" w:lineRule="exact"/>
              <w:ind w:firstLine="210" w:firstLineChars="100"/>
              <w:rPr>
                <w:rFonts w:hint="eastAsia"/>
                <w:w w:val="100"/>
                <w:sz w:val="21"/>
                <w:lang w:val="en-US" w:eastAsia="zh-CN"/>
              </w:rPr>
            </w:pPr>
          </w:p>
          <w:p>
            <w:pPr>
              <w:spacing w:after="0" w:line="307" w:lineRule="exact"/>
              <w:ind w:firstLine="210" w:firstLineChars="100"/>
              <w:rPr>
                <w:rFonts w:hint="eastAsia"/>
                <w:w w:val="100"/>
                <w:sz w:val="21"/>
                <w:lang w:val="en-US" w:eastAsia="zh-CN"/>
              </w:rPr>
            </w:pPr>
          </w:p>
          <w:p>
            <w:pPr>
              <w:spacing w:after="0" w:line="307" w:lineRule="exact"/>
              <w:ind w:firstLine="210" w:firstLineChars="100"/>
              <w:rPr>
                <w:rFonts w:hint="eastAsia"/>
                <w:w w:val="100"/>
                <w:sz w:val="21"/>
                <w:lang w:val="en-US" w:eastAsia="zh-CN"/>
              </w:rPr>
            </w:pPr>
          </w:p>
          <w:p>
            <w:pPr>
              <w:spacing w:after="0" w:line="307" w:lineRule="exact"/>
              <w:ind w:firstLine="210" w:firstLineChars="100"/>
              <w:rPr>
                <w:rFonts w:hint="eastAsia"/>
                <w:w w:val="100"/>
                <w:sz w:val="21"/>
                <w:lang w:val="en-US" w:eastAsia="zh-CN"/>
              </w:rPr>
            </w:pPr>
          </w:p>
          <w:p>
            <w:pPr>
              <w:spacing w:after="0" w:line="307" w:lineRule="exact"/>
              <w:ind w:firstLine="210" w:firstLineChars="100"/>
              <w:rPr>
                <w:rFonts w:hint="eastAsia"/>
                <w:w w:val="100"/>
                <w:sz w:val="21"/>
                <w:lang w:val="en-US" w:eastAsia="zh-CN"/>
              </w:rPr>
            </w:pPr>
          </w:p>
          <w:p>
            <w:pPr>
              <w:spacing w:after="0" w:line="307" w:lineRule="exact"/>
              <w:ind w:firstLine="210" w:firstLineChars="100"/>
              <w:rPr>
                <w:rFonts w:hint="eastAsia"/>
                <w:w w:val="100"/>
                <w:sz w:val="21"/>
                <w:lang w:val="en-US" w:eastAsia="zh-CN"/>
              </w:rPr>
            </w:pPr>
          </w:p>
          <w:p>
            <w:pPr>
              <w:spacing w:after="0" w:line="307" w:lineRule="exact"/>
              <w:ind w:firstLine="210" w:firstLineChars="100"/>
              <w:rPr>
                <w:rFonts w:hint="eastAsia"/>
                <w:w w:val="100"/>
                <w:sz w:val="21"/>
                <w:lang w:val="en-US" w:eastAsia="zh-CN"/>
              </w:rPr>
            </w:pPr>
          </w:p>
          <w:p>
            <w:pPr>
              <w:spacing w:after="0" w:line="307" w:lineRule="exact"/>
              <w:ind w:firstLine="210" w:firstLineChars="100"/>
              <w:rPr>
                <w:rFonts w:hint="eastAsia"/>
                <w:w w:val="100"/>
                <w:sz w:val="21"/>
                <w:lang w:val="en-US" w:eastAsia="zh-CN"/>
              </w:rPr>
            </w:pPr>
          </w:p>
          <w:p>
            <w:pPr>
              <w:spacing w:after="0" w:line="307" w:lineRule="exact"/>
              <w:rPr>
                <w:rFonts w:hint="eastAsia"/>
                <w:w w:val="100"/>
                <w:sz w:val="21"/>
                <w:lang w:val="en-US" w:eastAsia="zh-CN"/>
              </w:rPr>
            </w:pPr>
          </w:p>
          <w:p>
            <w:pPr>
              <w:spacing w:after="0" w:line="307" w:lineRule="exact"/>
              <w:ind w:firstLine="210" w:firstLineChars="100"/>
              <w:rPr>
                <w:rFonts w:hint="eastAsia"/>
                <w:w w:val="100"/>
                <w:sz w:val="21"/>
                <w:lang w:val="en-US" w:eastAsia="zh-CN"/>
              </w:rPr>
            </w:pPr>
          </w:p>
          <w:p>
            <w:pPr>
              <w:spacing w:after="0" w:line="307" w:lineRule="exact"/>
              <w:jc w:val="both"/>
              <w:rPr>
                <w:rFonts w:hint="eastAsia"/>
                <w:w w:val="100"/>
                <w:sz w:val="21"/>
                <w:lang w:val="en-US" w:eastAsia="zh-CN"/>
              </w:rPr>
            </w:pPr>
            <w:r>
              <w:rPr>
                <w:rFonts w:hint="eastAsia"/>
                <w:w w:val="100"/>
                <w:sz w:val="21"/>
                <w:lang w:val="en-US" w:eastAsia="zh-CN"/>
              </w:rPr>
              <w:t>2</w:t>
            </w:r>
          </w:p>
          <w:p>
            <w:pPr>
              <w:spacing w:after="0" w:line="307" w:lineRule="exact"/>
              <w:jc w:val="both"/>
              <w:rPr>
                <w:rFonts w:hint="eastAsia"/>
                <w:w w:val="100"/>
                <w:sz w:val="21"/>
                <w:lang w:val="en-US" w:eastAsia="zh-CN"/>
              </w:rPr>
            </w:pPr>
            <w:r>
              <w:rPr>
                <w:rFonts w:hint="eastAsia"/>
                <w:w w:val="100"/>
                <w:sz w:val="21"/>
                <w:lang w:val="en-US" w:eastAsia="zh-CN"/>
              </w:rPr>
              <w:t>分</w:t>
            </w:r>
          </w:p>
          <w:p>
            <w:pPr>
              <w:spacing w:after="0" w:line="307" w:lineRule="exact"/>
              <w:jc w:val="both"/>
              <w:rPr>
                <w:sz w:val="24"/>
                <w:vertAlign w:val="baseline"/>
                <w:lang w:val="en-US"/>
              </w:rPr>
            </w:pPr>
            <w:r>
              <w:rPr>
                <w:rFonts w:hint="eastAsia"/>
                <w:w w:val="100"/>
                <w:sz w:val="21"/>
                <w:lang w:val="en-US" w:eastAsia="zh-CN"/>
              </w:rPr>
              <w:t>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trPr>
        <w:tc>
          <w:tcPr>
            <w:tcW w:w="10020" w:type="dxa"/>
            <w:gridSpan w:val="5"/>
            <w:shd w:val="clear" w:color="auto" w:fill="BDD6EE" w:themeFill="accent1" w:themeFillTint="66"/>
            <w:vAlign w:val="center"/>
          </w:tcPr>
          <w:p>
            <w:pPr>
              <w:spacing w:after="0" w:line="307" w:lineRule="exact"/>
              <w:ind w:firstLine="3614" w:firstLineChars="1200"/>
              <w:jc w:val="both"/>
              <w:rPr>
                <w:rFonts w:hint="eastAsia" w:eastAsia="宋体"/>
                <w:sz w:val="24"/>
                <w:vertAlign w:val="baseline"/>
                <w:lang w:val="en-US" w:eastAsia="zh-CN"/>
              </w:rPr>
            </w:pPr>
            <w:r>
              <w:rPr>
                <w:rFonts w:hint="eastAsia" w:ascii="黑体" w:hAnsi="宋体" w:eastAsia="黑体" w:cs="宋体"/>
                <w:b/>
                <w:sz w:val="30"/>
                <w:szCs w:val="22"/>
                <w:lang w:val="en-US" w:eastAsia="zh-CN" w:bidi="zh-CN"/>
              </w:rPr>
              <w:t>第二部分 教学安排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7" w:hRule="atLeast"/>
        </w:trPr>
        <w:tc>
          <w:tcPr>
            <w:tcW w:w="1002" w:type="dxa"/>
            <w:shd w:val="clear" w:color="auto" w:fill="CFCECE" w:themeFill="background2" w:themeFillShade="E5"/>
            <w:vAlign w:val="center"/>
          </w:tcPr>
          <w:p>
            <w:pPr>
              <w:spacing w:after="0" w:line="307" w:lineRule="exact"/>
              <w:jc w:val="center"/>
              <w:rPr>
                <w:rFonts w:hint="eastAsia" w:ascii="黑体" w:hAnsi="宋体" w:eastAsia="黑体" w:cs="宋体"/>
                <w:b/>
                <w:sz w:val="30"/>
                <w:szCs w:val="22"/>
                <w:lang w:val="en-US" w:eastAsia="zh-CN" w:bidi="zh-CN"/>
              </w:rPr>
            </w:pPr>
            <w:r>
              <w:rPr>
                <w:rFonts w:hint="eastAsia" w:ascii="黑体" w:hAnsi="宋体" w:eastAsia="黑体" w:cs="宋体"/>
                <w:b/>
                <w:sz w:val="30"/>
                <w:szCs w:val="22"/>
                <w:lang w:val="en-US" w:eastAsia="zh-CN" w:bidi="zh-CN"/>
              </w:rPr>
              <w:t>教学</w:t>
            </w:r>
          </w:p>
          <w:p>
            <w:pPr>
              <w:spacing w:after="0" w:line="307" w:lineRule="exact"/>
              <w:jc w:val="center"/>
              <w:rPr>
                <w:rFonts w:hint="eastAsia" w:eastAsia="宋体"/>
                <w:sz w:val="24"/>
                <w:vertAlign w:val="baseline"/>
                <w:lang w:val="en-US" w:eastAsia="zh-CN"/>
              </w:rPr>
            </w:pPr>
            <w:r>
              <w:rPr>
                <w:rFonts w:hint="eastAsia" w:ascii="黑体" w:hAnsi="宋体" w:eastAsia="黑体" w:cs="宋体"/>
                <w:b/>
                <w:sz w:val="30"/>
                <w:szCs w:val="22"/>
                <w:lang w:val="en-US" w:eastAsia="zh-CN" w:bidi="zh-CN"/>
              </w:rPr>
              <w:t>环节</w:t>
            </w:r>
          </w:p>
        </w:tc>
        <w:tc>
          <w:tcPr>
            <w:tcW w:w="6498" w:type="dxa"/>
            <w:shd w:val="clear" w:color="auto" w:fill="CFCECE" w:themeFill="background2" w:themeFillShade="E5"/>
            <w:vAlign w:val="center"/>
          </w:tcPr>
          <w:p>
            <w:pPr>
              <w:spacing w:after="0" w:line="307" w:lineRule="exact"/>
              <w:jc w:val="center"/>
              <w:rPr>
                <w:rFonts w:hint="eastAsia" w:eastAsia="宋体"/>
                <w:sz w:val="24"/>
                <w:vertAlign w:val="baseline"/>
                <w:lang w:val="en-US" w:eastAsia="zh-CN"/>
              </w:rPr>
            </w:pPr>
            <w:r>
              <w:rPr>
                <w:rFonts w:hint="eastAsia" w:ascii="黑体" w:hAnsi="宋体" w:eastAsia="黑体" w:cs="宋体"/>
                <w:b/>
                <w:sz w:val="30"/>
                <w:szCs w:val="22"/>
                <w:lang w:val="en-US" w:eastAsia="zh-CN" w:bidi="zh-CN"/>
              </w:rPr>
              <w:t>教学活动</w:t>
            </w:r>
          </w:p>
        </w:tc>
        <w:tc>
          <w:tcPr>
            <w:tcW w:w="1005" w:type="dxa"/>
            <w:shd w:val="clear" w:color="auto" w:fill="CFCECE" w:themeFill="background2" w:themeFillShade="E5"/>
            <w:vAlign w:val="center"/>
          </w:tcPr>
          <w:p>
            <w:pPr>
              <w:spacing w:after="0" w:line="307" w:lineRule="exact"/>
              <w:jc w:val="center"/>
              <w:rPr>
                <w:rFonts w:hint="eastAsia" w:ascii="黑体" w:hAnsi="宋体" w:eastAsia="黑体" w:cs="宋体"/>
                <w:b/>
                <w:sz w:val="30"/>
                <w:szCs w:val="22"/>
                <w:lang w:val="en-US" w:eastAsia="zh-CN" w:bidi="zh-CN"/>
              </w:rPr>
            </w:pPr>
            <w:r>
              <w:rPr>
                <w:rFonts w:hint="eastAsia" w:ascii="黑体" w:hAnsi="宋体" w:eastAsia="黑体" w:cs="宋体"/>
                <w:b/>
                <w:sz w:val="30"/>
                <w:szCs w:val="22"/>
                <w:lang w:val="en-US" w:eastAsia="zh-CN" w:bidi="zh-CN"/>
              </w:rPr>
              <w:t>教学</w:t>
            </w:r>
          </w:p>
          <w:p>
            <w:pPr>
              <w:spacing w:after="0" w:line="307" w:lineRule="exact"/>
              <w:jc w:val="center"/>
              <w:rPr>
                <w:rFonts w:hint="eastAsia" w:ascii="黑体" w:hAnsi="宋体" w:eastAsia="黑体" w:cs="宋体"/>
                <w:b/>
                <w:sz w:val="30"/>
                <w:szCs w:val="22"/>
                <w:lang w:val="en-US" w:eastAsia="zh-CN" w:bidi="zh-CN"/>
              </w:rPr>
            </w:pPr>
            <w:r>
              <w:rPr>
                <w:rFonts w:hint="eastAsia" w:ascii="黑体" w:hAnsi="宋体" w:eastAsia="黑体" w:cs="宋体"/>
                <w:b/>
                <w:sz w:val="30"/>
                <w:szCs w:val="22"/>
                <w:lang w:val="en-US" w:eastAsia="zh-CN" w:bidi="zh-CN"/>
              </w:rPr>
              <w:t>方法</w:t>
            </w:r>
          </w:p>
        </w:tc>
        <w:tc>
          <w:tcPr>
            <w:tcW w:w="870" w:type="dxa"/>
            <w:shd w:val="clear" w:color="auto" w:fill="CFCECE" w:themeFill="background2" w:themeFillShade="E5"/>
            <w:vAlign w:val="center"/>
          </w:tcPr>
          <w:p>
            <w:pPr>
              <w:spacing w:after="0" w:line="307" w:lineRule="exact"/>
              <w:jc w:val="center"/>
              <w:rPr>
                <w:rFonts w:hint="eastAsia" w:ascii="黑体" w:hAnsi="宋体" w:eastAsia="黑体" w:cs="宋体"/>
                <w:b/>
                <w:sz w:val="30"/>
                <w:szCs w:val="22"/>
                <w:lang w:val="en-US" w:eastAsia="zh-CN" w:bidi="zh-CN"/>
              </w:rPr>
            </w:pPr>
            <w:r>
              <w:rPr>
                <w:rFonts w:hint="eastAsia" w:ascii="黑体" w:hAnsi="宋体" w:eastAsia="黑体" w:cs="宋体"/>
                <w:b/>
                <w:sz w:val="30"/>
                <w:szCs w:val="22"/>
                <w:lang w:val="en-US" w:eastAsia="zh-CN" w:bidi="zh-CN"/>
              </w:rPr>
              <w:t>学生</w:t>
            </w:r>
          </w:p>
          <w:p>
            <w:pPr>
              <w:spacing w:after="0" w:line="307" w:lineRule="exact"/>
              <w:jc w:val="center"/>
              <w:rPr>
                <w:rFonts w:hint="eastAsia" w:ascii="黑体" w:hAnsi="宋体" w:eastAsia="黑体" w:cs="宋体"/>
                <w:b/>
                <w:sz w:val="30"/>
                <w:szCs w:val="22"/>
                <w:lang w:val="en-US" w:eastAsia="zh-CN" w:bidi="zh-CN"/>
              </w:rPr>
            </w:pPr>
            <w:r>
              <w:rPr>
                <w:rFonts w:hint="eastAsia" w:ascii="黑体" w:hAnsi="宋体" w:eastAsia="黑体" w:cs="宋体"/>
                <w:b/>
                <w:sz w:val="30"/>
                <w:szCs w:val="22"/>
                <w:lang w:val="en-US" w:eastAsia="zh-CN" w:bidi="zh-CN"/>
              </w:rPr>
              <w:t>活动</w:t>
            </w:r>
          </w:p>
        </w:tc>
        <w:tc>
          <w:tcPr>
            <w:tcW w:w="645" w:type="dxa"/>
            <w:shd w:val="clear" w:color="auto" w:fill="CFCECE" w:themeFill="background2" w:themeFillShade="E5"/>
            <w:vAlign w:val="center"/>
          </w:tcPr>
          <w:p>
            <w:pPr>
              <w:spacing w:after="0" w:line="307" w:lineRule="exact"/>
              <w:jc w:val="center"/>
              <w:rPr>
                <w:rFonts w:hint="eastAsia" w:ascii="黑体" w:hAnsi="宋体" w:eastAsia="黑体" w:cs="宋体"/>
                <w:b/>
                <w:sz w:val="30"/>
                <w:szCs w:val="22"/>
                <w:lang w:val="en-US" w:eastAsia="zh-CN" w:bidi="zh-CN"/>
              </w:rPr>
            </w:pPr>
            <w:r>
              <w:rPr>
                <w:rFonts w:hint="eastAsia" w:ascii="黑体" w:hAnsi="宋体" w:eastAsia="黑体" w:cs="宋体"/>
                <w:b/>
                <w:sz w:val="30"/>
                <w:szCs w:val="22"/>
                <w:lang w:val="en-US" w:eastAsia="zh-CN" w:bidi="zh-CN"/>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90" w:hRule="atLeast"/>
        </w:trPr>
        <w:tc>
          <w:tcPr>
            <w:tcW w:w="1002" w:type="dxa"/>
          </w:tcPr>
          <w:p>
            <w:pPr>
              <w:spacing w:after="0" w:line="307" w:lineRule="exact"/>
              <w:rPr>
                <w:sz w:val="24"/>
                <w:vertAlign w:val="baseline"/>
              </w:rPr>
            </w:pPr>
          </w:p>
          <w:p>
            <w:pPr>
              <w:spacing w:after="0" w:line="307" w:lineRule="exact"/>
              <w:rPr>
                <w:sz w:val="24"/>
                <w:vertAlign w:val="baseline"/>
              </w:rPr>
            </w:pPr>
          </w:p>
          <w:p>
            <w:pPr>
              <w:spacing w:after="0" w:line="307" w:lineRule="exact"/>
              <w:rPr>
                <w:sz w:val="24"/>
                <w:vertAlign w:val="baseline"/>
              </w:rPr>
            </w:pPr>
          </w:p>
          <w:p>
            <w:pPr>
              <w:spacing w:after="0" w:line="307" w:lineRule="exact"/>
              <w:rPr>
                <w:sz w:val="24"/>
                <w:vertAlign w:val="baseline"/>
              </w:rPr>
            </w:pPr>
          </w:p>
          <w:p>
            <w:pPr>
              <w:spacing w:after="0" w:line="307" w:lineRule="exact"/>
              <w:rPr>
                <w:sz w:val="24"/>
                <w:vertAlign w:val="baseline"/>
              </w:rPr>
            </w:pPr>
          </w:p>
          <w:p>
            <w:pPr>
              <w:spacing w:after="0" w:line="307" w:lineRule="exact"/>
              <w:rPr>
                <w:sz w:val="24"/>
                <w:vertAlign w:val="baseline"/>
              </w:rPr>
            </w:pPr>
          </w:p>
          <w:p>
            <w:pPr>
              <w:spacing w:after="0" w:line="307" w:lineRule="exact"/>
              <w:rPr>
                <w:sz w:val="24"/>
                <w:vertAlign w:val="baseline"/>
              </w:rPr>
            </w:pPr>
          </w:p>
          <w:p>
            <w:pPr>
              <w:spacing w:after="0" w:line="307" w:lineRule="exact"/>
              <w:rPr>
                <w:sz w:val="24"/>
                <w:vertAlign w:val="baseline"/>
              </w:rPr>
            </w:pPr>
          </w:p>
          <w:p>
            <w:pPr>
              <w:spacing w:after="0" w:line="307" w:lineRule="exact"/>
              <w:rPr>
                <w:sz w:val="24"/>
                <w:vertAlign w:val="baseline"/>
              </w:rPr>
            </w:pPr>
          </w:p>
          <w:p>
            <w:pPr>
              <w:spacing w:after="0" w:line="307" w:lineRule="exact"/>
              <w:rPr>
                <w:sz w:val="24"/>
                <w:vertAlign w:val="baseline"/>
              </w:rPr>
            </w:pPr>
          </w:p>
          <w:p>
            <w:pPr>
              <w:spacing w:after="0" w:line="307" w:lineRule="exact"/>
              <w:rPr>
                <w:sz w:val="24"/>
                <w:vertAlign w:val="baseline"/>
              </w:rPr>
            </w:pPr>
          </w:p>
          <w:p>
            <w:pPr>
              <w:spacing w:after="0" w:line="307" w:lineRule="exact"/>
              <w:rPr>
                <w:sz w:val="24"/>
                <w:vertAlign w:val="baseline"/>
              </w:rPr>
            </w:pPr>
          </w:p>
          <w:p>
            <w:pPr>
              <w:spacing w:after="0" w:line="307" w:lineRule="exact"/>
              <w:jc w:val="center"/>
              <w:rPr>
                <w:sz w:val="24"/>
                <w:vertAlign w:val="baseline"/>
              </w:rPr>
            </w:pPr>
          </w:p>
          <w:p>
            <w:pPr>
              <w:spacing w:after="0" w:line="307" w:lineRule="exact"/>
              <w:jc w:val="center"/>
              <w:rPr>
                <w:sz w:val="24"/>
                <w:vertAlign w:val="baseline"/>
              </w:rPr>
            </w:pPr>
          </w:p>
          <w:p>
            <w:pPr>
              <w:spacing w:after="0" w:line="307" w:lineRule="exact"/>
              <w:jc w:val="center"/>
              <w:rPr>
                <w:sz w:val="24"/>
                <w:vertAlign w:val="baseline"/>
              </w:rPr>
            </w:pPr>
          </w:p>
          <w:p>
            <w:pPr>
              <w:spacing w:after="0" w:line="307" w:lineRule="exact"/>
              <w:jc w:val="center"/>
              <w:rPr>
                <w:rFonts w:hint="eastAsia" w:ascii="黑体" w:eastAsia="黑体" w:cs="宋体"/>
                <w:b/>
                <w:sz w:val="30"/>
                <w:szCs w:val="22"/>
                <w:lang w:val="en-US" w:eastAsia="zh-CN" w:bidi="zh-CN"/>
              </w:rPr>
            </w:pPr>
            <w:r>
              <w:rPr>
                <w:rFonts w:hint="eastAsia" w:ascii="黑体" w:eastAsia="黑体" w:cs="宋体"/>
                <w:b/>
                <w:sz w:val="30"/>
                <w:szCs w:val="22"/>
                <w:lang w:val="en-US" w:eastAsia="zh-CN" w:bidi="zh-CN"/>
              </w:rPr>
              <w:t>新</w:t>
            </w:r>
          </w:p>
          <w:p>
            <w:pPr>
              <w:spacing w:after="0" w:line="307" w:lineRule="exact"/>
              <w:jc w:val="center"/>
              <w:rPr>
                <w:rFonts w:hint="eastAsia" w:ascii="黑体" w:eastAsia="黑体" w:cs="宋体"/>
                <w:b/>
                <w:sz w:val="30"/>
                <w:szCs w:val="22"/>
                <w:lang w:val="en-US" w:eastAsia="zh-CN" w:bidi="zh-CN"/>
              </w:rPr>
            </w:pPr>
            <w:r>
              <w:rPr>
                <w:rFonts w:hint="eastAsia" w:ascii="黑体" w:eastAsia="黑体" w:cs="宋体"/>
                <w:b/>
                <w:sz w:val="30"/>
                <w:szCs w:val="22"/>
                <w:lang w:val="en-US" w:eastAsia="zh-CN" w:bidi="zh-CN"/>
              </w:rPr>
              <w:t>课</w:t>
            </w:r>
          </w:p>
          <w:p>
            <w:pPr>
              <w:spacing w:after="0" w:line="307" w:lineRule="exact"/>
              <w:jc w:val="center"/>
              <w:rPr>
                <w:rFonts w:hint="eastAsia" w:ascii="黑体" w:eastAsia="黑体" w:cs="宋体"/>
                <w:b/>
                <w:sz w:val="30"/>
                <w:szCs w:val="22"/>
                <w:lang w:val="en-US" w:eastAsia="zh-CN" w:bidi="zh-CN"/>
              </w:rPr>
            </w:pPr>
            <w:r>
              <w:rPr>
                <w:rFonts w:hint="eastAsia" w:ascii="黑体" w:eastAsia="黑体" w:cs="宋体"/>
                <w:b/>
                <w:sz w:val="30"/>
                <w:szCs w:val="22"/>
                <w:lang w:val="en-US" w:eastAsia="zh-CN" w:bidi="zh-CN"/>
              </w:rPr>
              <w:t>讲</w:t>
            </w:r>
          </w:p>
          <w:p>
            <w:pPr>
              <w:spacing w:after="0" w:line="307" w:lineRule="exact"/>
              <w:jc w:val="center"/>
              <w:rPr>
                <w:rFonts w:hint="eastAsia" w:eastAsia="宋体"/>
                <w:sz w:val="24"/>
                <w:vertAlign w:val="baseline"/>
                <w:lang w:val="en-US" w:eastAsia="zh-CN"/>
              </w:rPr>
            </w:pPr>
            <w:r>
              <w:rPr>
                <w:rFonts w:hint="eastAsia" w:ascii="黑体" w:eastAsia="黑体" w:cs="宋体"/>
                <w:b/>
                <w:sz w:val="30"/>
                <w:szCs w:val="22"/>
                <w:lang w:val="en-US" w:eastAsia="zh-CN" w:bidi="zh-CN"/>
              </w:rPr>
              <w:t>授</w:t>
            </w:r>
          </w:p>
        </w:tc>
        <w:tc>
          <w:tcPr>
            <w:tcW w:w="6498" w:type="dxa"/>
          </w:tcPr>
          <w:p>
            <w:pPr>
              <w:numPr>
                <w:ilvl w:val="0"/>
                <w:numId w:val="0"/>
              </w:numPr>
              <w:spacing w:after="0" w:line="360" w:lineRule="auto"/>
              <w:ind w:right="0" w:rightChars="0"/>
              <w:rPr>
                <w:rFonts w:hint="eastAsia" w:ascii="黑体" w:hAnsi="黑体" w:eastAsia="黑体" w:cs="黑体"/>
                <w:b/>
                <w:bCs/>
                <w:sz w:val="24"/>
                <w:szCs w:val="24"/>
                <w:lang w:val="en-US" w:eastAsia="zh-CN"/>
              </w:rPr>
            </w:pPr>
          </w:p>
          <w:p>
            <w:pPr>
              <w:spacing w:line="360" w:lineRule="auto"/>
              <w:jc w:val="left"/>
              <w:rPr>
                <w:rFonts w:hint="eastAsia" w:ascii="宋体" w:hAnsi="宋体" w:eastAsia="宋体" w:cs="宋体"/>
                <w:sz w:val="21"/>
                <w:szCs w:val="22"/>
                <w:lang w:val="en-US" w:eastAsia="zh-CN" w:bidi="zh-CN"/>
              </w:rPr>
            </w:pPr>
            <w:r>
              <w:rPr>
                <w:rFonts w:hint="eastAsia" w:ascii="黑体" w:hAnsi="宋体" w:eastAsia="黑体" w:cs="宋体"/>
                <w:b/>
                <w:color w:val="0070C0"/>
                <w:sz w:val="24"/>
                <w:szCs w:val="22"/>
                <w:lang w:val="en-US" w:eastAsia="zh-CN" w:bidi="zh-CN"/>
              </w:rPr>
              <w:t>【</w:t>
            </w:r>
            <w:r>
              <w:rPr>
                <w:rFonts w:hint="eastAsia" w:ascii="黑体" w:eastAsia="黑体" w:cs="宋体"/>
                <w:b/>
                <w:color w:val="0070C0"/>
                <w:sz w:val="24"/>
                <w:szCs w:val="22"/>
                <w:lang w:val="en-US" w:eastAsia="zh-CN" w:bidi="zh-CN"/>
              </w:rPr>
              <w:t>案例导入</w:t>
            </w:r>
            <w:r>
              <w:rPr>
                <w:rFonts w:hint="eastAsia" w:ascii="黑体" w:hAnsi="宋体" w:eastAsia="黑体" w:cs="宋体"/>
                <w:b/>
                <w:color w:val="0070C0"/>
                <w:sz w:val="24"/>
                <w:szCs w:val="22"/>
                <w:lang w:val="en-US" w:eastAsia="zh-CN" w:bidi="zh-CN"/>
              </w:rPr>
              <w:t>】</w:t>
            </w:r>
            <w:r>
              <w:rPr>
                <w:rFonts w:hint="eastAsia" w:ascii="宋体" w:hAnsi="宋体" w:eastAsia="宋体" w:cs="宋体"/>
                <w:sz w:val="21"/>
                <w:szCs w:val="22"/>
                <w:lang w:val="en-US" w:eastAsia="zh-CN" w:bidi="zh-CN"/>
              </w:rPr>
              <w:t>长沙A公司国际采购小李注意到在阿里巴巴国际站上的口罩供应商情况较上周有所变化，冒出来好几家土耳其的制造商与韩国制造商竞争，打破了垄断。虽然可选择的厂商多了，但之前韩国那家的价格还是最实惠的，所以小李连忙在社交平台上联系了韩国厂商，很明显韩国厂商的态度没有上次那么强硬了，来看对话。</w:t>
            </w:r>
          </w:p>
          <w:p>
            <w:pPr>
              <w:spacing w:line="360" w:lineRule="auto"/>
              <w:jc w:val="left"/>
              <w:rPr>
                <w:rFonts w:hint="eastAsia" w:ascii="宋体" w:hAnsi="宋体" w:eastAsia="宋体" w:cs="宋体"/>
                <w:sz w:val="21"/>
                <w:szCs w:val="22"/>
                <w:lang w:val="en-US" w:eastAsia="zh-CN" w:bidi="zh-CN"/>
              </w:rPr>
            </w:pPr>
          </w:p>
          <w:p>
            <w:pPr>
              <w:spacing w:line="360" w:lineRule="auto"/>
              <w:jc w:val="center"/>
              <w:rPr>
                <w:rFonts w:hint="eastAsia"/>
              </w:rPr>
            </w:pPr>
            <w:r>
              <w:drawing>
                <wp:inline distT="0" distB="0" distL="114300" distR="114300">
                  <wp:extent cx="2126615" cy="3112770"/>
                  <wp:effectExtent l="0" t="0" r="6985" b="11430"/>
                  <wp:docPr id="19" name="图片 2" descr="QQ图片20200816130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2" descr="QQ图片20200816130826"/>
                          <pic:cNvPicPr>
                            <a:picLocks noChangeAspect="1"/>
                          </pic:cNvPicPr>
                        </pic:nvPicPr>
                        <pic:blipFill>
                          <a:blip r:embed="rId5"/>
                          <a:stretch>
                            <a:fillRect/>
                          </a:stretch>
                        </pic:blipFill>
                        <pic:spPr>
                          <a:xfrm>
                            <a:off x="0" y="0"/>
                            <a:ext cx="2126615" cy="3112770"/>
                          </a:xfrm>
                          <a:prstGeom prst="rect">
                            <a:avLst/>
                          </a:prstGeom>
                        </pic:spPr>
                      </pic:pic>
                    </a:graphicData>
                  </a:graphic>
                </wp:inline>
              </w:drawing>
            </w:r>
          </w:p>
          <w:p>
            <w:pPr>
              <w:keepNext w:val="0"/>
              <w:keepLines w:val="0"/>
              <w:widowControl/>
              <w:suppressLineNumbers w:val="0"/>
              <w:jc w:val="left"/>
            </w:pPr>
          </w:p>
          <w:p>
            <w:pPr>
              <w:spacing w:after="0" w:line="360" w:lineRule="auto"/>
            </w:pPr>
            <w:r>
              <w:rPr>
                <w:rFonts w:hint="eastAsia" w:ascii="黑体" w:hAnsi="宋体" w:eastAsia="黑体" w:cs="宋体"/>
                <w:b/>
                <w:color w:val="0070C0"/>
                <w:sz w:val="24"/>
                <w:szCs w:val="22"/>
                <w:lang w:val="en-US" w:eastAsia="zh-CN" w:bidi="zh-CN"/>
              </w:rPr>
              <w:t>【</w:t>
            </w:r>
            <w:r>
              <w:rPr>
                <w:rFonts w:hint="eastAsia" w:ascii="黑体" w:eastAsia="黑体" w:cs="宋体"/>
                <w:b/>
                <w:color w:val="0070C0"/>
                <w:sz w:val="24"/>
                <w:szCs w:val="22"/>
                <w:lang w:val="en-US" w:eastAsia="zh-CN" w:bidi="zh-CN"/>
              </w:rPr>
              <w:t>提问思考</w:t>
            </w:r>
            <w:r>
              <w:rPr>
                <w:rFonts w:hint="eastAsia" w:ascii="黑体" w:hAnsi="宋体" w:eastAsia="黑体" w:cs="宋体"/>
                <w:b/>
                <w:color w:val="0070C0"/>
                <w:sz w:val="24"/>
                <w:szCs w:val="22"/>
                <w:lang w:val="en-US" w:eastAsia="zh-CN" w:bidi="zh-CN"/>
              </w:rPr>
              <w:t>】</w:t>
            </w:r>
            <w:r>
              <w:rPr>
                <w:rFonts w:hint="eastAsia" w:ascii="宋体" w:hAnsi="宋体" w:eastAsia="宋体" w:cs="宋体"/>
                <w:sz w:val="21"/>
                <w:szCs w:val="22"/>
                <w:lang w:val="en-US" w:eastAsia="zh-CN" w:bidi="zh-CN"/>
              </w:rPr>
              <w:t>1.交货地点和方式；</w:t>
            </w:r>
            <w:r>
              <w:rPr>
                <w:rFonts w:hint="eastAsia" w:cs="宋体"/>
                <w:sz w:val="21"/>
                <w:szCs w:val="22"/>
                <w:lang w:val="en-US" w:eastAsia="zh-CN" w:bidi="zh-CN"/>
              </w:rPr>
              <w:t>2.</w:t>
            </w:r>
            <w:r>
              <w:rPr>
                <w:rFonts w:hint="eastAsia" w:ascii="宋体" w:hAnsi="宋体" w:eastAsia="宋体" w:cs="宋体"/>
                <w:sz w:val="21"/>
                <w:szCs w:val="22"/>
                <w:lang w:val="en-US" w:eastAsia="zh-CN" w:bidi="zh-CN"/>
              </w:rPr>
              <w:t>风险、责任的转移点；</w:t>
            </w:r>
            <w:r>
              <w:rPr>
                <w:rFonts w:hint="eastAsia" w:cs="宋体"/>
                <w:sz w:val="21"/>
                <w:szCs w:val="22"/>
                <w:lang w:val="en-US" w:eastAsia="zh-CN" w:bidi="zh-CN"/>
              </w:rPr>
              <w:t>3.</w:t>
            </w:r>
            <w:r>
              <w:rPr>
                <w:rFonts w:hint="eastAsia" w:ascii="宋体" w:hAnsi="宋体" w:eastAsia="宋体" w:cs="宋体"/>
                <w:sz w:val="21"/>
                <w:szCs w:val="22"/>
                <w:lang w:val="en-US" w:eastAsia="zh-CN" w:bidi="zh-CN"/>
              </w:rPr>
              <w:t>进出口手续谁办理</w:t>
            </w:r>
            <w:r>
              <w:rPr>
                <w:rFonts w:hint="eastAsia" w:cs="宋体"/>
                <w:sz w:val="21"/>
                <w:szCs w:val="22"/>
                <w:lang w:val="en-US" w:eastAsia="zh-CN" w:bidi="zh-CN"/>
              </w:rPr>
              <w:t>。</w:t>
            </w:r>
          </w:p>
          <w:p>
            <w:pPr>
              <w:spacing w:after="0" w:line="360" w:lineRule="auto"/>
              <w:rPr>
                <w:rFonts w:hint="eastAsia" w:ascii="宋体" w:hAnsi="宋体" w:eastAsia="宋体" w:cs="宋体"/>
                <w:sz w:val="21"/>
                <w:szCs w:val="22"/>
                <w:lang w:val="en-US" w:eastAsia="zh-CN" w:bidi="zh-CN"/>
              </w:rPr>
            </w:pPr>
            <w:r>
              <w:rPr>
                <w:rFonts w:hint="eastAsia" w:ascii="黑体" w:hAnsi="宋体" w:eastAsia="黑体" w:cs="宋体"/>
                <w:b/>
                <w:color w:val="0070C0"/>
                <w:sz w:val="24"/>
                <w:szCs w:val="22"/>
                <w:lang w:val="en-US" w:eastAsia="zh-CN" w:bidi="zh-CN"/>
              </w:rPr>
              <w:t>【解答问题】</w:t>
            </w:r>
            <w:r>
              <w:rPr>
                <w:rFonts w:hint="eastAsia" w:ascii="宋体" w:hAnsi="宋体" w:eastAsia="宋体" w:cs="宋体"/>
                <w:sz w:val="21"/>
                <w:szCs w:val="22"/>
                <w:lang w:val="en-US" w:eastAsia="zh-CN" w:bidi="zh-CN"/>
              </w:rPr>
              <w:t>归纳学生观点，聚焦韩国厂商提到“我负责把货运到港口，并安全装到你的船上”</w:t>
            </w:r>
            <w:r>
              <w:rPr>
                <w:rFonts w:hint="eastAsia" w:cs="宋体"/>
                <w:sz w:val="21"/>
                <w:szCs w:val="22"/>
                <w:lang w:val="en-US" w:eastAsia="zh-CN" w:bidi="zh-CN"/>
              </w:rPr>
              <w:t>这句话的推断和理解。</w:t>
            </w:r>
            <w:r>
              <w:rPr>
                <w:rFonts w:hint="eastAsia" w:cs="宋体"/>
                <w:b/>
                <w:bCs/>
                <w:sz w:val="21"/>
                <w:szCs w:val="22"/>
                <w:lang w:val="en-US" w:eastAsia="zh-CN" w:bidi="zh-CN"/>
              </w:rPr>
              <w:t>并引出FOB术语，解释其含义</w:t>
            </w:r>
            <w:r>
              <w:rPr>
                <w:rFonts w:hint="eastAsia" w:cs="宋体"/>
                <w:sz w:val="21"/>
                <w:szCs w:val="22"/>
                <w:lang w:val="en-US" w:eastAsia="zh-CN" w:bidi="zh-CN"/>
              </w:rPr>
              <w:t>。</w:t>
            </w:r>
          </w:p>
          <w:p>
            <w:pPr>
              <w:numPr>
                <w:ilvl w:val="0"/>
                <w:numId w:val="0"/>
              </w:numPr>
              <w:spacing w:after="0" w:line="360" w:lineRule="auto"/>
              <w:ind w:right="0" w:rightChars="0"/>
              <w:rPr>
                <w:rFonts w:hint="eastAsia" w:ascii="宋体" w:hAnsi="宋体" w:eastAsia="宋体" w:cs="宋体"/>
                <w:b/>
                <w:bCs/>
                <w:sz w:val="21"/>
                <w:szCs w:val="22"/>
                <w:lang w:val="en-US" w:eastAsia="zh-CN" w:bidi="zh-CN"/>
              </w:rPr>
            </w:pPr>
            <w:r>
              <w:rPr>
                <w:rFonts w:hint="eastAsia" w:ascii="黑体" w:hAnsi="宋体" w:eastAsia="黑体" w:cs="宋体"/>
                <w:b/>
                <w:color w:val="0070C0"/>
                <w:sz w:val="24"/>
                <w:szCs w:val="22"/>
                <w:lang w:val="en-US" w:eastAsia="zh-CN" w:bidi="zh-CN"/>
              </w:rPr>
              <w:t>【案例分析】</w:t>
            </w:r>
            <w:r>
              <w:rPr>
                <w:rFonts w:hint="eastAsia" w:ascii="宋体" w:hAnsi="宋体" w:eastAsia="宋体" w:cs="宋体"/>
                <w:sz w:val="21"/>
                <w:szCs w:val="22"/>
                <w:lang w:val="en-US" w:eastAsia="zh-CN" w:bidi="zh-CN"/>
              </w:rPr>
              <w:t>理论与案例结合，逐条分析卖方责任。</w:t>
            </w:r>
            <w:r>
              <w:rPr>
                <w:rFonts w:hint="eastAsia" w:ascii="宋体" w:hAnsi="宋体" w:eastAsia="宋体" w:cs="宋体"/>
                <w:b/>
                <w:bCs/>
                <w:sz w:val="21"/>
                <w:szCs w:val="22"/>
                <w:lang w:val="en-US" w:eastAsia="zh-CN" w:bidi="zh-CN"/>
              </w:rPr>
              <w:t>提示重点：风险、责任划分点在装运港船上</w:t>
            </w:r>
            <w:r>
              <w:rPr>
                <w:rFonts w:hint="eastAsia" w:cs="宋体"/>
                <w:b/>
                <w:bCs/>
                <w:sz w:val="21"/>
                <w:szCs w:val="22"/>
                <w:lang w:val="en-US" w:eastAsia="zh-CN" w:bidi="zh-CN"/>
              </w:rPr>
              <w:t>。</w:t>
            </w:r>
          </w:p>
          <w:p>
            <w:pPr>
              <w:numPr>
                <w:ilvl w:val="0"/>
                <w:numId w:val="0"/>
              </w:numPr>
              <w:spacing w:after="0" w:line="360" w:lineRule="auto"/>
              <w:ind w:right="0" w:rightChars="0"/>
              <w:rPr>
                <w:rFonts w:hint="eastAsia" w:cs="宋体"/>
                <w:sz w:val="21"/>
                <w:szCs w:val="22"/>
                <w:lang w:val="en-US" w:eastAsia="zh-CN" w:bidi="zh-CN"/>
              </w:rPr>
            </w:pPr>
            <w:r>
              <w:rPr>
                <w:rFonts w:hint="eastAsia" w:ascii="黑体" w:hAnsi="宋体" w:eastAsia="黑体" w:cs="宋体"/>
                <w:b/>
                <w:color w:val="FF0000"/>
                <w:sz w:val="24"/>
                <w:szCs w:val="22"/>
                <w:lang w:val="en-US" w:eastAsia="zh-CN" w:bidi="zh-CN"/>
              </w:rPr>
              <w:t>【依法经营】</w:t>
            </w:r>
            <w:r>
              <w:rPr>
                <w:rFonts w:hint="eastAsia" w:ascii="宋体" w:hAnsi="宋体" w:eastAsia="宋体" w:cs="宋体"/>
                <w:sz w:val="21"/>
                <w:szCs w:val="22"/>
                <w:lang w:val="en-US" w:eastAsia="zh-CN" w:bidi="zh-CN"/>
              </w:rPr>
              <w:t>依法依规依合同履约是商人应具备的基本职业道德，卖方应</w:t>
            </w:r>
            <w:r>
              <w:rPr>
                <w:rFonts w:hint="default" w:ascii="宋体" w:hAnsi="宋体" w:eastAsia="宋体" w:cs="宋体"/>
                <w:sz w:val="21"/>
                <w:szCs w:val="22"/>
                <w:lang w:val="en-US" w:eastAsia="zh-CN" w:bidi="zh-CN"/>
              </w:rPr>
              <w:t>秉承诚信的理念，</w:t>
            </w:r>
            <w:r>
              <w:rPr>
                <w:rFonts w:hint="eastAsia" w:ascii="宋体" w:hAnsi="宋体" w:eastAsia="宋体" w:cs="宋体"/>
                <w:sz w:val="21"/>
                <w:szCs w:val="22"/>
                <w:lang w:val="en-US" w:eastAsia="zh-CN" w:bidi="zh-CN"/>
              </w:rPr>
              <w:t>按时按质按量提供</w:t>
            </w:r>
            <w:r>
              <w:rPr>
                <w:rFonts w:hint="default" w:ascii="宋体" w:hAnsi="宋体" w:eastAsia="宋体" w:cs="宋体"/>
                <w:sz w:val="21"/>
                <w:szCs w:val="22"/>
                <w:lang w:val="en-US" w:eastAsia="zh-CN" w:bidi="zh-CN"/>
              </w:rPr>
              <w:t>产品</w:t>
            </w:r>
            <w:r>
              <w:rPr>
                <w:rFonts w:hint="eastAsia" w:cs="宋体"/>
                <w:sz w:val="21"/>
                <w:szCs w:val="22"/>
                <w:lang w:val="en-US" w:eastAsia="zh-CN" w:bidi="zh-CN"/>
              </w:rPr>
              <w:t>。</w:t>
            </w:r>
          </w:p>
        </w:tc>
        <w:tc>
          <w:tcPr>
            <w:tcW w:w="1005" w:type="dxa"/>
            <w:vAlign w:val="center"/>
          </w:tcPr>
          <w:p>
            <w:pPr>
              <w:spacing w:after="0" w:line="307" w:lineRule="exact"/>
              <w:jc w:val="both"/>
              <w:rPr>
                <w:rFonts w:hint="default"/>
                <w:sz w:val="21"/>
                <w:lang w:val="en-US" w:eastAsia="zh-CN"/>
              </w:rPr>
            </w:pPr>
            <w:r>
              <w:rPr>
                <w:rFonts w:hint="eastAsia"/>
                <w:sz w:val="21"/>
                <w:lang w:val="en-US" w:eastAsia="zh-CN"/>
              </w:rPr>
              <w:t>案例分析，探究式教学，引导学生思考问题分析问题。</w:t>
            </w:r>
          </w:p>
        </w:tc>
        <w:tc>
          <w:tcPr>
            <w:tcW w:w="870" w:type="dxa"/>
            <w:vAlign w:val="center"/>
          </w:tcPr>
          <w:p>
            <w:pPr>
              <w:spacing w:after="0" w:line="307" w:lineRule="exact"/>
              <w:jc w:val="both"/>
              <w:rPr>
                <w:rFonts w:hint="eastAsia"/>
                <w:sz w:val="21"/>
                <w:lang w:val="en-US" w:eastAsia="zh-CN"/>
              </w:rPr>
            </w:pPr>
            <w:r>
              <w:rPr>
                <w:rFonts w:hint="eastAsia"/>
                <w:sz w:val="21"/>
                <w:lang w:val="en-US" w:eastAsia="zh-CN"/>
              </w:rPr>
              <w:t>倾听观看并思考。</w:t>
            </w:r>
          </w:p>
          <w:p>
            <w:pPr>
              <w:spacing w:after="0" w:line="307" w:lineRule="exact"/>
              <w:jc w:val="center"/>
              <w:rPr>
                <w:rFonts w:hint="default"/>
                <w:sz w:val="21"/>
                <w:lang w:val="en-US" w:eastAsia="zh-CN"/>
              </w:rPr>
            </w:pPr>
          </w:p>
        </w:tc>
        <w:tc>
          <w:tcPr>
            <w:tcW w:w="645" w:type="dxa"/>
            <w:vAlign w:val="center"/>
          </w:tcPr>
          <w:p>
            <w:pPr>
              <w:spacing w:after="0" w:line="307" w:lineRule="exact"/>
              <w:jc w:val="both"/>
              <w:rPr>
                <w:rFonts w:hint="eastAsia"/>
                <w:w w:val="100"/>
                <w:sz w:val="21"/>
                <w:lang w:val="en-US" w:eastAsia="zh-CN"/>
              </w:rPr>
            </w:pPr>
          </w:p>
          <w:p>
            <w:pPr>
              <w:spacing w:after="0" w:line="307" w:lineRule="exact"/>
              <w:jc w:val="center"/>
              <w:rPr>
                <w:rFonts w:hint="eastAsia"/>
                <w:w w:val="100"/>
                <w:sz w:val="21"/>
                <w:lang w:val="en-US" w:eastAsia="zh-CN"/>
              </w:rPr>
            </w:pPr>
          </w:p>
          <w:p>
            <w:pPr>
              <w:spacing w:after="0" w:line="307" w:lineRule="exact"/>
              <w:jc w:val="center"/>
              <w:rPr>
                <w:rFonts w:hint="eastAsia"/>
                <w:w w:val="100"/>
                <w:sz w:val="21"/>
                <w:lang w:val="en-US" w:eastAsia="zh-CN"/>
              </w:rPr>
            </w:pPr>
          </w:p>
          <w:p>
            <w:pPr>
              <w:spacing w:after="0" w:line="307" w:lineRule="exact"/>
              <w:jc w:val="center"/>
              <w:rPr>
                <w:rFonts w:hint="eastAsia"/>
                <w:w w:val="100"/>
                <w:sz w:val="21"/>
                <w:lang w:val="en-US" w:eastAsia="zh-CN"/>
              </w:rPr>
            </w:pPr>
          </w:p>
          <w:p>
            <w:pPr>
              <w:spacing w:after="0" w:line="307" w:lineRule="exact"/>
              <w:jc w:val="center"/>
              <w:rPr>
                <w:rFonts w:hint="eastAsia"/>
                <w:w w:val="100"/>
                <w:sz w:val="21"/>
                <w:lang w:val="en-US" w:eastAsia="zh-CN"/>
              </w:rPr>
            </w:pPr>
          </w:p>
          <w:p>
            <w:pPr>
              <w:spacing w:after="0" w:line="307" w:lineRule="exact"/>
              <w:jc w:val="center"/>
              <w:rPr>
                <w:rFonts w:hint="eastAsia"/>
                <w:w w:val="100"/>
                <w:sz w:val="21"/>
                <w:lang w:val="en-US" w:eastAsia="zh-CN"/>
              </w:rPr>
            </w:pPr>
            <w:r>
              <w:rPr>
                <w:rFonts w:hint="eastAsia"/>
                <w:w w:val="100"/>
                <w:sz w:val="21"/>
                <w:lang w:val="en-US" w:eastAsia="zh-CN"/>
              </w:rPr>
              <w:t>3</w:t>
            </w:r>
          </w:p>
          <w:p>
            <w:pPr>
              <w:spacing w:after="0" w:line="307" w:lineRule="exact"/>
              <w:jc w:val="center"/>
              <w:rPr>
                <w:rFonts w:hint="eastAsia"/>
                <w:w w:val="100"/>
                <w:sz w:val="21"/>
                <w:lang w:val="en-US" w:eastAsia="zh-CN"/>
              </w:rPr>
            </w:pPr>
            <w:r>
              <w:rPr>
                <w:rFonts w:hint="eastAsia"/>
                <w:w w:val="100"/>
                <w:sz w:val="21"/>
                <w:lang w:val="en-US" w:eastAsia="zh-CN"/>
              </w:rPr>
              <w:t>分</w:t>
            </w:r>
          </w:p>
          <w:p>
            <w:pPr>
              <w:spacing w:after="0" w:line="307" w:lineRule="exact"/>
              <w:jc w:val="center"/>
              <w:rPr>
                <w:rFonts w:hint="eastAsia"/>
                <w:w w:val="100"/>
                <w:sz w:val="21"/>
                <w:lang w:val="en-US" w:eastAsia="zh-CN"/>
              </w:rPr>
            </w:pPr>
            <w:r>
              <w:rPr>
                <w:rFonts w:hint="eastAsia"/>
                <w:w w:val="100"/>
                <w:sz w:val="21"/>
                <w:lang w:val="en-US" w:eastAsia="zh-CN"/>
              </w:rPr>
              <w:t>钟</w:t>
            </w:r>
          </w:p>
          <w:p>
            <w:pPr>
              <w:spacing w:after="0" w:line="307" w:lineRule="exact"/>
              <w:jc w:val="center"/>
              <w:rPr>
                <w:rFonts w:hint="eastAsia"/>
                <w:w w:val="100"/>
                <w:sz w:val="21"/>
                <w:lang w:val="en-US" w:eastAsia="zh-CN"/>
              </w:rPr>
            </w:pPr>
          </w:p>
          <w:p>
            <w:pPr>
              <w:spacing w:after="0" w:line="307" w:lineRule="exact"/>
              <w:jc w:val="center"/>
              <w:rPr>
                <w:rFonts w:hint="eastAsia"/>
                <w:w w:val="100"/>
                <w:sz w:val="21"/>
                <w:lang w:val="en-US" w:eastAsia="zh-CN"/>
              </w:rPr>
            </w:pPr>
          </w:p>
          <w:p>
            <w:pPr>
              <w:spacing w:after="0" w:line="307" w:lineRule="exact"/>
              <w:jc w:val="center"/>
              <w:rPr>
                <w:rFonts w:hint="eastAsia"/>
                <w:w w:val="100"/>
                <w:sz w:val="21"/>
                <w:lang w:val="en-US" w:eastAsia="zh-CN"/>
              </w:rPr>
            </w:pPr>
          </w:p>
          <w:p>
            <w:pPr>
              <w:spacing w:after="0" w:line="307" w:lineRule="exact"/>
              <w:jc w:val="center"/>
              <w:rPr>
                <w:rFonts w:hint="eastAsia"/>
                <w:w w:val="100"/>
                <w:sz w:val="21"/>
                <w:lang w:val="en-US" w:eastAsia="zh-CN"/>
              </w:rPr>
            </w:pPr>
          </w:p>
          <w:p>
            <w:pPr>
              <w:spacing w:after="0" w:line="307" w:lineRule="exact"/>
              <w:jc w:val="center"/>
              <w:rPr>
                <w:rFonts w:hint="eastAsia"/>
                <w:w w:val="100"/>
                <w:sz w:val="21"/>
                <w:lang w:val="en-US" w:eastAsia="zh-CN"/>
              </w:rPr>
            </w:pPr>
          </w:p>
          <w:p>
            <w:pPr>
              <w:spacing w:after="0" w:line="307" w:lineRule="exact"/>
              <w:jc w:val="center"/>
              <w:rPr>
                <w:rFonts w:hint="eastAsia"/>
                <w:w w:val="100"/>
                <w:sz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trPr>
        <w:tc>
          <w:tcPr>
            <w:tcW w:w="10020" w:type="dxa"/>
            <w:gridSpan w:val="5"/>
            <w:shd w:val="clear" w:color="auto" w:fill="BDD6EE" w:themeFill="accent1" w:themeFillTint="66"/>
            <w:vAlign w:val="center"/>
          </w:tcPr>
          <w:p>
            <w:pPr>
              <w:spacing w:after="0" w:line="307" w:lineRule="exact"/>
              <w:ind w:firstLine="3614" w:firstLineChars="1200"/>
              <w:jc w:val="both"/>
              <w:rPr>
                <w:rFonts w:hint="eastAsia" w:eastAsia="宋体"/>
                <w:sz w:val="24"/>
                <w:vertAlign w:val="baseline"/>
                <w:lang w:val="en-US" w:eastAsia="zh-CN"/>
              </w:rPr>
            </w:pPr>
            <w:r>
              <w:rPr>
                <w:rFonts w:hint="eastAsia" w:ascii="黑体" w:hAnsi="宋体" w:eastAsia="黑体" w:cs="宋体"/>
                <w:b/>
                <w:sz w:val="30"/>
                <w:szCs w:val="22"/>
                <w:lang w:val="en-US" w:eastAsia="zh-CN" w:bidi="zh-CN"/>
              </w:rPr>
              <w:t>第二部分 教学安排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7" w:hRule="atLeast"/>
        </w:trPr>
        <w:tc>
          <w:tcPr>
            <w:tcW w:w="1002" w:type="dxa"/>
            <w:shd w:val="clear" w:color="auto" w:fill="CFCECE" w:themeFill="background2" w:themeFillShade="E5"/>
            <w:vAlign w:val="center"/>
          </w:tcPr>
          <w:p>
            <w:pPr>
              <w:spacing w:after="0" w:line="307" w:lineRule="exact"/>
              <w:jc w:val="center"/>
              <w:rPr>
                <w:rFonts w:hint="eastAsia" w:ascii="黑体" w:hAnsi="宋体" w:eastAsia="黑体" w:cs="宋体"/>
                <w:b/>
                <w:sz w:val="30"/>
                <w:szCs w:val="22"/>
                <w:lang w:val="en-US" w:eastAsia="zh-CN" w:bidi="zh-CN"/>
              </w:rPr>
            </w:pPr>
            <w:r>
              <w:rPr>
                <w:rFonts w:hint="eastAsia" w:ascii="黑体" w:hAnsi="宋体" w:eastAsia="黑体" w:cs="宋体"/>
                <w:b/>
                <w:sz w:val="30"/>
                <w:szCs w:val="22"/>
                <w:lang w:val="en-US" w:eastAsia="zh-CN" w:bidi="zh-CN"/>
              </w:rPr>
              <w:t>教学</w:t>
            </w:r>
          </w:p>
          <w:p>
            <w:pPr>
              <w:spacing w:after="0" w:line="307" w:lineRule="exact"/>
              <w:jc w:val="center"/>
              <w:rPr>
                <w:rFonts w:hint="eastAsia" w:eastAsia="宋体"/>
                <w:sz w:val="24"/>
                <w:vertAlign w:val="baseline"/>
                <w:lang w:val="en-US" w:eastAsia="zh-CN"/>
              </w:rPr>
            </w:pPr>
            <w:r>
              <w:rPr>
                <w:rFonts w:hint="eastAsia" w:ascii="黑体" w:hAnsi="宋体" w:eastAsia="黑体" w:cs="宋体"/>
                <w:b/>
                <w:sz w:val="30"/>
                <w:szCs w:val="22"/>
                <w:lang w:val="en-US" w:eastAsia="zh-CN" w:bidi="zh-CN"/>
              </w:rPr>
              <w:t>环节</w:t>
            </w:r>
          </w:p>
        </w:tc>
        <w:tc>
          <w:tcPr>
            <w:tcW w:w="6498" w:type="dxa"/>
            <w:shd w:val="clear" w:color="auto" w:fill="CFCECE" w:themeFill="background2" w:themeFillShade="E5"/>
            <w:vAlign w:val="center"/>
          </w:tcPr>
          <w:p>
            <w:pPr>
              <w:spacing w:after="0" w:line="307" w:lineRule="exact"/>
              <w:jc w:val="center"/>
              <w:rPr>
                <w:rFonts w:hint="eastAsia" w:eastAsia="宋体"/>
                <w:sz w:val="24"/>
                <w:vertAlign w:val="baseline"/>
                <w:lang w:val="en-US" w:eastAsia="zh-CN"/>
              </w:rPr>
            </w:pPr>
            <w:r>
              <w:rPr>
                <w:rFonts w:hint="eastAsia" w:ascii="黑体" w:hAnsi="宋体" w:eastAsia="黑体" w:cs="宋体"/>
                <w:b/>
                <w:sz w:val="30"/>
                <w:szCs w:val="22"/>
                <w:lang w:val="en-US" w:eastAsia="zh-CN" w:bidi="zh-CN"/>
              </w:rPr>
              <w:t>教学活动</w:t>
            </w:r>
          </w:p>
        </w:tc>
        <w:tc>
          <w:tcPr>
            <w:tcW w:w="1005" w:type="dxa"/>
            <w:shd w:val="clear" w:color="auto" w:fill="CFCECE" w:themeFill="background2" w:themeFillShade="E5"/>
            <w:vAlign w:val="center"/>
          </w:tcPr>
          <w:p>
            <w:pPr>
              <w:spacing w:after="0" w:line="307" w:lineRule="exact"/>
              <w:jc w:val="center"/>
              <w:rPr>
                <w:rFonts w:hint="eastAsia" w:ascii="黑体" w:hAnsi="宋体" w:eastAsia="黑体" w:cs="宋体"/>
                <w:b/>
                <w:sz w:val="30"/>
                <w:szCs w:val="22"/>
                <w:lang w:val="en-US" w:eastAsia="zh-CN" w:bidi="zh-CN"/>
              </w:rPr>
            </w:pPr>
            <w:r>
              <w:rPr>
                <w:rFonts w:hint="eastAsia" w:ascii="黑体" w:hAnsi="宋体" w:eastAsia="黑体" w:cs="宋体"/>
                <w:b/>
                <w:sz w:val="30"/>
                <w:szCs w:val="22"/>
                <w:lang w:val="en-US" w:eastAsia="zh-CN" w:bidi="zh-CN"/>
              </w:rPr>
              <w:t>教学</w:t>
            </w:r>
          </w:p>
          <w:p>
            <w:pPr>
              <w:spacing w:after="0" w:line="307" w:lineRule="exact"/>
              <w:jc w:val="center"/>
              <w:rPr>
                <w:rFonts w:hint="eastAsia" w:ascii="黑体" w:hAnsi="宋体" w:eastAsia="黑体" w:cs="宋体"/>
                <w:b/>
                <w:sz w:val="30"/>
                <w:szCs w:val="22"/>
                <w:lang w:val="en-US" w:eastAsia="zh-CN" w:bidi="zh-CN"/>
              </w:rPr>
            </w:pPr>
            <w:r>
              <w:rPr>
                <w:rFonts w:hint="eastAsia" w:ascii="黑体" w:hAnsi="宋体" w:eastAsia="黑体" w:cs="宋体"/>
                <w:b/>
                <w:sz w:val="30"/>
                <w:szCs w:val="22"/>
                <w:lang w:val="en-US" w:eastAsia="zh-CN" w:bidi="zh-CN"/>
              </w:rPr>
              <w:t>方法</w:t>
            </w:r>
          </w:p>
        </w:tc>
        <w:tc>
          <w:tcPr>
            <w:tcW w:w="870" w:type="dxa"/>
            <w:shd w:val="clear" w:color="auto" w:fill="CFCECE" w:themeFill="background2" w:themeFillShade="E5"/>
            <w:vAlign w:val="center"/>
          </w:tcPr>
          <w:p>
            <w:pPr>
              <w:spacing w:after="0" w:line="307" w:lineRule="exact"/>
              <w:jc w:val="center"/>
              <w:rPr>
                <w:rFonts w:hint="eastAsia" w:ascii="黑体" w:hAnsi="宋体" w:eastAsia="黑体" w:cs="宋体"/>
                <w:b/>
                <w:sz w:val="30"/>
                <w:szCs w:val="22"/>
                <w:lang w:val="en-US" w:eastAsia="zh-CN" w:bidi="zh-CN"/>
              </w:rPr>
            </w:pPr>
            <w:r>
              <w:rPr>
                <w:rFonts w:hint="eastAsia" w:ascii="黑体" w:hAnsi="宋体" w:eastAsia="黑体" w:cs="宋体"/>
                <w:b/>
                <w:sz w:val="30"/>
                <w:szCs w:val="22"/>
                <w:lang w:val="en-US" w:eastAsia="zh-CN" w:bidi="zh-CN"/>
              </w:rPr>
              <w:t>学生</w:t>
            </w:r>
          </w:p>
          <w:p>
            <w:pPr>
              <w:spacing w:after="0" w:line="307" w:lineRule="exact"/>
              <w:jc w:val="center"/>
              <w:rPr>
                <w:rFonts w:hint="eastAsia" w:ascii="黑体" w:hAnsi="宋体" w:eastAsia="黑体" w:cs="宋体"/>
                <w:b/>
                <w:sz w:val="30"/>
                <w:szCs w:val="22"/>
                <w:lang w:val="en-US" w:eastAsia="zh-CN" w:bidi="zh-CN"/>
              </w:rPr>
            </w:pPr>
            <w:r>
              <w:rPr>
                <w:rFonts w:hint="eastAsia" w:ascii="黑体" w:hAnsi="宋体" w:eastAsia="黑体" w:cs="宋体"/>
                <w:b/>
                <w:sz w:val="30"/>
                <w:szCs w:val="22"/>
                <w:lang w:val="en-US" w:eastAsia="zh-CN" w:bidi="zh-CN"/>
              </w:rPr>
              <w:t>活动</w:t>
            </w:r>
          </w:p>
        </w:tc>
        <w:tc>
          <w:tcPr>
            <w:tcW w:w="645" w:type="dxa"/>
            <w:shd w:val="clear" w:color="auto" w:fill="CFCECE" w:themeFill="background2" w:themeFillShade="E5"/>
            <w:vAlign w:val="center"/>
          </w:tcPr>
          <w:p>
            <w:pPr>
              <w:spacing w:after="0" w:line="307" w:lineRule="exact"/>
              <w:jc w:val="center"/>
              <w:rPr>
                <w:rFonts w:hint="eastAsia" w:ascii="黑体" w:hAnsi="宋体" w:eastAsia="黑体" w:cs="宋体"/>
                <w:b/>
                <w:sz w:val="30"/>
                <w:szCs w:val="22"/>
                <w:lang w:val="en-US" w:eastAsia="zh-CN" w:bidi="zh-CN"/>
              </w:rPr>
            </w:pPr>
            <w:r>
              <w:rPr>
                <w:rFonts w:hint="eastAsia" w:ascii="黑体" w:hAnsi="宋体" w:eastAsia="黑体" w:cs="宋体"/>
                <w:b/>
                <w:sz w:val="30"/>
                <w:szCs w:val="22"/>
                <w:lang w:val="en-US" w:eastAsia="zh-CN" w:bidi="zh-CN"/>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21" w:hRule="atLeast"/>
        </w:trPr>
        <w:tc>
          <w:tcPr>
            <w:tcW w:w="1002" w:type="dxa"/>
            <w:vAlign w:val="center"/>
          </w:tcPr>
          <w:p>
            <w:pPr>
              <w:spacing w:after="0" w:line="307" w:lineRule="exact"/>
              <w:jc w:val="center"/>
              <w:rPr>
                <w:sz w:val="24"/>
                <w:vertAlign w:val="baseline"/>
              </w:rPr>
            </w:pPr>
          </w:p>
          <w:p>
            <w:pPr>
              <w:spacing w:after="0" w:line="307" w:lineRule="exact"/>
              <w:jc w:val="center"/>
              <w:rPr>
                <w:rFonts w:hint="eastAsia" w:ascii="黑体" w:eastAsia="黑体" w:cs="宋体"/>
                <w:b/>
                <w:sz w:val="30"/>
                <w:szCs w:val="22"/>
                <w:lang w:val="en-US" w:eastAsia="zh-CN" w:bidi="zh-CN"/>
              </w:rPr>
            </w:pPr>
            <w:r>
              <w:rPr>
                <w:rFonts w:hint="eastAsia" w:ascii="黑体" w:eastAsia="黑体" w:cs="宋体"/>
                <w:b/>
                <w:sz w:val="30"/>
                <w:szCs w:val="22"/>
                <w:lang w:val="en-US" w:eastAsia="zh-CN" w:bidi="zh-CN"/>
              </w:rPr>
              <w:t>小</w:t>
            </w:r>
          </w:p>
          <w:p>
            <w:pPr>
              <w:spacing w:after="0" w:line="307" w:lineRule="exact"/>
              <w:jc w:val="center"/>
              <w:rPr>
                <w:rFonts w:hint="eastAsia" w:eastAsia="宋体"/>
                <w:sz w:val="24"/>
                <w:vertAlign w:val="baseline"/>
                <w:lang w:val="en-US" w:eastAsia="zh-CN"/>
              </w:rPr>
            </w:pPr>
            <w:r>
              <w:rPr>
                <w:rFonts w:hint="eastAsia" w:ascii="黑体" w:eastAsia="黑体" w:cs="宋体"/>
                <w:b/>
                <w:sz w:val="30"/>
                <w:szCs w:val="22"/>
                <w:lang w:val="en-US" w:eastAsia="zh-CN" w:bidi="zh-CN"/>
              </w:rPr>
              <w:t>结</w:t>
            </w:r>
          </w:p>
        </w:tc>
        <w:tc>
          <w:tcPr>
            <w:tcW w:w="6498" w:type="dxa"/>
            <w:vAlign w:val="center"/>
          </w:tcPr>
          <w:p>
            <w:pPr>
              <w:numPr>
                <w:ilvl w:val="0"/>
                <w:numId w:val="0"/>
              </w:numPr>
              <w:spacing w:after="0" w:line="360" w:lineRule="auto"/>
              <w:ind w:right="0" w:rightChars="0"/>
              <w:jc w:val="both"/>
              <w:rPr>
                <w:rFonts w:hint="eastAsia" w:ascii="黑体" w:hAnsi="宋体" w:eastAsia="黑体" w:cs="宋体"/>
                <w:b/>
                <w:color w:val="0070C0"/>
                <w:sz w:val="24"/>
                <w:szCs w:val="22"/>
                <w:lang w:val="en-US" w:eastAsia="zh-CN" w:bidi="zh-CN"/>
              </w:rPr>
            </w:pPr>
          </w:p>
          <w:p>
            <w:pPr>
              <w:numPr>
                <w:ilvl w:val="0"/>
                <w:numId w:val="0"/>
              </w:numPr>
              <w:spacing w:after="0" w:line="360" w:lineRule="auto"/>
              <w:ind w:right="0" w:rightChars="0"/>
              <w:jc w:val="both"/>
              <w:rPr>
                <w:rFonts w:hint="eastAsia" w:cs="宋体"/>
                <w:sz w:val="21"/>
                <w:szCs w:val="22"/>
                <w:lang w:val="en-US" w:eastAsia="zh-CN" w:bidi="zh-CN"/>
              </w:rPr>
            </w:pPr>
            <w:r>
              <w:rPr>
                <w:rFonts w:hint="eastAsia" w:ascii="黑体" w:hAnsi="宋体" w:eastAsia="黑体" w:cs="宋体"/>
                <w:b/>
                <w:color w:val="0070C0"/>
                <w:sz w:val="24"/>
                <w:szCs w:val="22"/>
                <w:lang w:val="en-US" w:eastAsia="zh-CN" w:bidi="zh-CN"/>
              </w:rPr>
              <w:t>【课堂互动知识运用】</w:t>
            </w:r>
            <w:r>
              <w:rPr>
                <w:rFonts w:hint="eastAsia" w:ascii="宋体" w:hAnsi="宋体" w:eastAsia="宋体" w:cs="宋体"/>
                <w:sz w:val="21"/>
                <w:szCs w:val="22"/>
                <w:lang w:val="en-US" w:eastAsia="zh-CN" w:bidi="zh-CN"/>
              </w:rPr>
              <w:t>对于买方</w:t>
            </w:r>
            <w:r>
              <w:rPr>
                <w:rFonts w:hint="default" w:ascii="宋体" w:hAnsi="宋体" w:eastAsia="宋体" w:cs="宋体"/>
                <w:sz w:val="21"/>
                <w:szCs w:val="22"/>
                <w:lang w:val="en-US" w:eastAsia="zh-CN" w:bidi="zh-CN"/>
              </w:rPr>
              <w:t>的主要</w:t>
            </w:r>
            <w:r>
              <w:rPr>
                <w:rFonts w:hint="eastAsia" w:ascii="宋体" w:hAnsi="宋体" w:eastAsia="宋体" w:cs="宋体"/>
                <w:sz w:val="21"/>
                <w:szCs w:val="22"/>
                <w:lang w:val="en-US" w:eastAsia="zh-CN" w:bidi="zh-CN"/>
              </w:rPr>
              <w:t>责任，请</w:t>
            </w:r>
            <w:r>
              <w:rPr>
                <w:rFonts w:hint="eastAsia" w:cs="宋体"/>
                <w:sz w:val="21"/>
                <w:szCs w:val="22"/>
                <w:lang w:val="en-US" w:eastAsia="zh-CN" w:bidi="zh-CN"/>
              </w:rPr>
              <w:t>学生</w:t>
            </w:r>
            <w:r>
              <w:rPr>
                <w:rFonts w:hint="eastAsia" w:ascii="宋体" w:hAnsi="宋体" w:eastAsia="宋体" w:cs="宋体"/>
                <w:sz w:val="21"/>
                <w:szCs w:val="22"/>
                <w:lang w:val="en-US" w:eastAsia="zh-CN" w:bidi="zh-CN"/>
              </w:rPr>
              <w:t>对照条款规定自行梳理后回答，答案提交至云班课</w:t>
            </w:r>
            <w:r>
              <w:rPr>
                <w:rFonts w:hint="eastAsia" w:cs="宋体"/>
                <w:sz w:val="21"/>
                <w:szCs w:val="22"/>
                <w:lang w:val="en-US" w:eastAsia="zh-CN" w:bidi="zh-CN"/>
              </w:rPr>
              <w:t>。</w:t>
            </w:r>
          </w:p>
          <w:p>
            <w:pPr>
              <w:numPr>
                <w:ilvl w:val="0"/>
                <w:numId w:val="0"/>
              </w:numPr>
              <w:spacing w:after="0" w:line="360" w:lineRule="auto"/>
              <w:ind w:right="0" w:rightChars="0"/>
              <w:jc w:val="center"/>
            </w:pPr>
            <w:r>
              <w:drawing>
                <wp:inline distT="0" distB="0" distL="114300" distR="114300">
                  <wp:extent cx="2882265" cy="870585"/>
                  <wp:effectExtent l="0" t="0" r="13335" b="5715"/>
                  <wp:docPr id="20"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
                          <pic:cNvPicPr>
                            <a:picLocks noChangeAspect="1"/>
                          </pic:cNvPicPr>
                        </pic:nvPicPr>
                        <pic:blipFill>
                          <a:blip r:embed="rId6"/>
                          <a:stretch>
                            <a:fillRect/>
                          </a:stretch>
                        </pic:blipFill>
                        <pic:spPr>
                          <a:xfrm>
                            <a:off x="0" y="0"/>
                            <a:ext cx="2882265" cy="870585"/>
                          </a:xfrm>
                          <a:prstGeom prst="rect">
                            <a:avLst/>
                          </a:prstGeom>
                          <a:noFill/>
                          <a:ln w="9525">
                            <a:noFill/>
                          </a:ln>
                        </pic:spPr>
                      </pic:pic>
                    </a:graphicData>
                  </a:graphic>
                </wp:inline>
              </w:drawing>
            </w:r>
          </w:p>
          <w:p>
            <w:pPr>
              <w:spacing w:line="360" w:lineRule="auto"/>
              <w:rPr>
                <w:rFonts w:hint="default" w:ascii="宋体" w:hAnsi="宋体" w:eastAsia="宋体" w:cs="宋体"/>
                <w:sz w:val="21"/>
                <w:szCs w:val="22"/>
                <w:lang w:val="en-US" w:eastAsia="zh-CN" w:bidi="zh-CN"/>
              </w:rPr>
            </w:pPr>
            <w:r>
              <w:rPr>
                <w:rFonts w:hint="eastAsia" w:ascii="黑体" w:hAnsi="宋体" w:eastAsia="黑体" w:cs="宋体"/>
                <w:b/>
                <w:color w:val="0070C0"/>
                <w:sz w:val="24"/>
                <w:szCs w:val="22"/>
                <w:lang w:val="en-US" w:eastAsia="zh-CN" w:bidi="zh-CN"/>
              </w:rPr>
              <w:t>【结论导出】</w:t>
            </w:r>
            <w:r>
              <w:rPr>
                <w:rFonts w:hint="eastAsia" w:ascii="宋体" w:hAnsi="宋体" w:eastAsia="宋体" w:cs="宋体"/>
                <w:sz w:val="21"/>
                <w:szCs w:val="22"/>
                <w:lang w:val="en-US" w:eastAsia="zh-CN" w:bidi="zh-CN"/>
              </w:rPr>
              <w:t>根据案例，长沙A公司要承担国际运输、如期付款、按时收货、用韩国厂商提供的相关单据办理进口海关手续等责任，需要注意的是：如果买方未能按时派船，造成</w:t>
            </w:r>
            <w:r>
              <w:rPr>
                <w:rFonts w:hint="default" w:ascii="宋体" w:hAnsi="宋体" w:eastAsia="宋体" w:cs="宋体"/>
                <w:sz w:val="21"/>
                <w:szCs w:val="22"/>
                <w:lang w:val="en-US" w:eastAsia="zh-CN" w:bidi="zh-CN"/>
              </w:rPr>
              <w:t>“货等船”</w:t>
            </w:r>
            <w:r>
              <w:rPr>
                <w:rFonts w:hint="eastAsia" w:ascii="宋体" w:hAnsi="宋体" w:eastAsia="宋体" w:cs="宋体"/>
                <w:sz w:val="21"/>
                <w:szCs w:val="22"/>
                <w:lang w:val="en-US" w:eastAsia="zh-CN" w:bidi="zh-CN"/>
              </w:rPr>
              <w:t>，那么买方要</w:t>
            </w:r>
            <w:r>
              <w:rPr>
                <w:rFonts w:hint="default" w:ascii="宋体" w:hAnsi="宋体" w:eastAsia="宋体" w:cs="宋体"/>
                <w:sz w:val="21"/>
                <w:szCs w:val="22"/>
                <w:lang w:val="en-US" w:eastAsia="zh-CN" w:bidi="zh-CN"/>
              </w:rPr>
              <w:t>承担由此产生的风险和费用。</w:t>
            </w:r>
          </w:p>
          <w:p>
            <w:pPr>
              <w:spacing w:line="360" w:lineRule="auto"/>
              <w:rPr>
                <w:rFonts w:hint="eastAsia" w:ascii="宋体" w:hAnsi="宋体" w:eastAsia="宋体" w:cs="宋体"/>
                <w:b/>
                <w:bCs/>
                <w:sz w:val="21"/>
                <w:szCs w:val="22"/>
                <w:lang w:val="en-US" w:eastAsia="zh-CN" w:bidi="zh-CN"/>
              </w:rPr>
            </w:pPr>
            <w:r>
              <w:rPr>
                <w:rFonts w:hint="eastAsia" w:ascii="黑体" w:hAnsi="宋体" w:eastAsia="黑体" w:cs="宋体"/>
                <w:b/>
                <w:color w:val="0070C0"/>
                <w:sz w:val="24"/>
                <w:szCs w:val="22"/>
                <w:lang w:val="en-US" w:eastAsia="zh-CN" w:bidi="zh-CN"/>
              </w:rPr>
              <w:t>【小结】</w:t>
            </w:r>
            <w:r>
              <w:rPr>
                <w:rFonts w:hint="eastAsia" w:ascii="宋体" w:hAnsi="宋体" w:eastAsia="宋体" w:cs="宋体"/>
                <w:sz w:val="21"/>
                <w:szCs w:val="22"/>
                <w:lang w:val="en-US" w:eastAsia="zh-CN" w:bidi="zh-CN"/>
              </w:rPr>
              <w:t>在FOB术语的履约中，双方要各自主动承担责任，确保业务顺利进行，并十分注意船货衔接的问题，避免“货等船”或者“船等货”问题发生。</w:t>
            </w:r>
            <w:r>
              <w:rPr>
                <w:rFonts w:hint="eastAsia" w:ascii="宋体" w:hAnsi="宋体" w:eastAsia="宋体" w:cs="宋体"/>
                <w:b/>
                <w:bCs/>
                <w:sz w:val="21"/>
                <w:szCs w:val="22"/>
                <w:lang w:val="en-US" w:eastAsia="zh-CN" w:bidi="zh-CN"/>
              </w:rPr>
              <w:t>FOB属于象征性交货，卖方凭单交货，买方凭单付款</w:t>
            </w:r>
            <w:r>
              <w:rPr>
                <w:rFonts w:hint="eastAsia" w:cs="宋体"/>
                <w:b/>
                <w:bCs/>
                <w:sz w:val="21"/>
                <w:szCs w:val="22"/>
                <w:lang w:val="en-US" w:eastAsia="zh-CN" w:bidi="zh-CN"/>
              </w:rPr>
              <w:t>（</w:t>
            </w:r>
            <w:r>
              <w:rPr>
                <w:rFonts w:hint="eastAsia" w:ascii="宋体" w:hAnsi="宋体" w:eastAsia="宋体" w:cs="宋体"/>
                <w:b/>
                <w:bCs/>
                <w:sz w:val="21"/>
                <w:szCs w:val="22"/>
                <w:lang w:val="en-US" w:eastAsia="zh-CN" w:bidi="zh-CN"/>
              </w:rPr>
              <w:t>难点</w:t>
            </w:r>
            <w:r>
              <w:rPr>
                <w:rFonts w:hint="eastAsia" w:cs="宋体"/>
                <w:b/>
                <w:bCs/>
                <w:sz w:val="21"/>
                <w:szCs w:val="22"/>
                <w:lang w:val="en-US" w:eastAsia="zh-CN" w:bidi="zh-CN"/>
              </w:rPr>
              <w:t>）</w:t>
            </w:r>
            <w:r>
              <w:rPr>
                <w:rFonts w:hint="eastAsia" w:ascii="宋体" w:hAnsi="宋体" w:eastAsia="宋体" w:cs="宋体"/>
                <w:b/>
                <w:bCs/>
                <w:sz w:val="21"/>
                <w:szCs w:val="22"/>
                <w:lang w:val="en-US" w:eastAsia="zh-CN" w:bidi="zh-CN"/>
              </w:rPr>
              <w:t>。</w:t>
            </w:r>
          </w:p>
          <w:p>
            <w:pPr>
              <w:spacing w:line="360" w:lineRule="auto"/>
              <w:rPr>
                <w:rFonts w:hint="eastAsia" w:ascii="宋体" w:hAnsi="宋体" w:eastAsia="宋体" w:cs="宋体"/>
                <w:b/>
                <w:bCs/>
                <w:sz w:val="21"/>
                <w:szCs w:val="22"/>
                <w:lang w:val="en-US" w:eastAsia="zh-CN" w:bidi="zh-CN"/>
              </w:rPr>
            </w:pPr>
          </w:p>
          <w:p>
            <w:pPr>
              <w:spacing w:line="360" w:lineRule="auto"/>
              <w:rPr>
                <w:rFonts w:hint="eastAsia" w:ascii="宋体" w:hAnsi="宋体" w:eastAsia="宋体" w:cs="宋体"/>
                <w:sz w:val="21"/>
                <w:szCs w:val="22"/>
                <w:lang w:val="en-US" w:eastAsia="zh-CN" w:bidi="zh-CN"/>
              </w:rPr>
            </w:pPr>
            <w:r>
              <w:rPr>
                <w:rFonts w:hint="eastAsia" w:ascii="黑体" w:hAnsi="宋体" w:eastAsia="黑体" w:cs="宋体"/>
                <w:b/>
                <w:color w:val="FF0000"/>
                <w:sz w:val="24"/>
                <w:szCs w:val="22"/>
                <w:lang w:val="en-US" w:eastAsia="zh-CN" w:bidi="zh-CN"/>
              </w:rPr>
              <w:t>【</w:t>
            </w:r>
            <w:r>
              <w:rPr>
                <w:rFonts w:hint="eastAsia" w:ascii="黑体" w:eastAsia="黑体" w:cs="宋体"/>
                <w:b/>
                <w:color w:val="FF0000"/>
                <w:sz w:val="24"/>
                <w:szCs w:val="22"/>
                <w:lang w:val="en-US" w:eastAsia="zh-CN" w:bidi="zh-CN"/>
              </w:rPr>
              <w:t>职业认同】+【契约精神】</w:t>
            </w:r>
            <w:r>
              <w:rPr>
                <w:rFonts w:hint="eastAsia" w:ascii="宋体" w:hAnsi="宋体" w:eastAsia="宋体" w:cs="宋体"/>
                <w:sz w:val="21"/>
                <w:szCs w:val="22"/>
                <w:lang w:val="en-US" w:eastAsia="zh-CN" w:bidi="zh-CN"/>
              </w:rPr>
              <w:t>在国际贸易实务操作过程中，需要我们的从业人员运用专业的业务知识来规避不必要的麻烦和风险，我们更要具备最基本的商业契约精神，维护好大国商人的国际形象。</w:t>
            </w:r>
          </w:p>
          <w:p>
            <w:pPr>
              <w:numPr>
                <w:ilvl w:val="0"/>
                <w:numId w:val="0"/>
              </w:numPr>
              <w:spacing w:after="0" w:line="360" w:lineRule="auto"/>
              <w:ind w:right="0" w:rightChars="0"/>
              <w:jc w:val="both"/>
              <w:rPr>
                <w:rFonts w:hint="eastAsia"/>
                <w:lang w:val="en-US" w:eastAsia="zh-CN"/>
              </w:rPr>
            </w:pPr>
          </w:p>
        </w:tc>
        <w:tc>
          <w:tcPr>
            <w:tcW w:w="1005" w:type="dxa"/>
            <w:vAlign w:val="center"/>
          </w:tcPr>
          <w:p>
            <w:pPr>
              <w:spacing w:after="0" w:line="307" w:lineRule="exact"/>
              <w:jc w:val="center"/>
              <w:rPr>
                <w:rFonts w:hint="eastAsia"/>
                <w:sz w:val="21"/>
                <w:lang w:val="en-US" w:eastAsia="zh-CN"/>
              </w:rPr>
            </w:pPr>
            <w:r>
              <w:rPr>
                <w:rFonts w:hint="eastAsia"/>
                <w:sz w:val="21"/>
                <w:lang w:val="en-US" w:eastAsia="zh-CN"/>
              </w:rPr>
              <w:t>探究式教学，引导学生进行知识运用。</w:t>
            </w:r>
          </w:p>
        </w:tc>
        <w:tc>
          <w:tcPr>
            <w:tcW w:w="870" w:type="dxa"/>
            <w:vAlign w:val="center"/>
          </w:tcPr>
          <w:p>
            <w:pPr>
              <w:spacing w:after="0" w:line="307" w:lineRule="exact"/>
              <w:jc w:val="left"/>
              <w:rPr>
                <w:rFonts w:hint="eastAsia"/>
                <w:sz w:val="21"/>
                <w:lang w:val="en-US" w:eastAsia="zh-CN"/>
              </w:rPr>
            </w:pPr>
            <w:r>
              <w:rPr>
                <w:rFonts w:hint="eastAsia"/>
                <w:sz w:val="21"/>
                <w:lang w:val="en-US" w:eastAsia="zh-CN"/>
              </w:rPr>
              <w:t>思考、分析并在云班课中提交观点。</w:t>
            </w:r>
          </w:p>
        </w:tc>
        <w:tc>
          <w:tcPr>
            <w:tcW w:w="645" w:type="dxa"/>
            <w:vMerge w:val="restart"/>
            <w:vAlign w:val="center"/>
          </w:tcPr>
          <w:p>
            <w:pPr>
              <w:spacing w:after="0" w:line="307" w:lineRule="exact"/>
              <w:jc w:val="center"/>
              <w:rPr>
                <w:rFonts w:hint="eastAsia"/>
                <w:w w:val="100"/>
                <w:sz w:val="21"/>
                <w:lang w:val="en-US" w:eastAsia="zh-CN"/>
              </w:rPr>
            </w:pPr>
            <w:r>
              <w:rPr>
                <w:rFonts w:hint="eastAsia"/>
                <w:w w:val="100"/>
                <w:sz w:val="21"/>
                <w:lang w:val="en-US" w:eastAsia="zh-CN"/>
              </w:rPr>
              <w:t>5</w:t>
            </w:r>
          </w:p>
          <w:p>
            <w:pPr>
              <w:spacing w:after="0" w:line="307" w:lineRule="exact"/>
              <w:jc w:val="center"/>
              <w:rPr>
                <w:rFonts w:hint="eastAsia"/>
                <w:w w:val="100"/>
                <w:sz w:val="21"/>
                <w:lang w:val="en-US" w:eastAsia="zh-CN"/>
              </w:rPr>
            </w:pPr>
            <w:r>
              <w:rPr>
                <w:rFonts w:hint="eastAsia"/>
                <w:w w:val="100"/>
                <w:sz w:val="21"/>
                <w:lang w:val="en-US" w:eastAsia="zh-CN"/>
              </w:rPr>
              <w:t>分</w:t>
            </w:r>
          </w:p>
          <w:p>
            <w:pPr>
              <w:spacing w:after="0" w:line="307" w:lineRule="exact"/>
              <w:jc w:val="center"/>
              <w:rPr>
                <w:rFonts w:hint="eastAsia"/>
                <w:w w:val="100"/>
                <w:sz w:val="21"/>
                <w:lang w:val="en-US" w:eastAsia="zh-CN"/>
              </w:rPr>
            </w:pPr>
            <w:r>
              <w:rPr>
                <w:rFonts w:hint="eastAsia"/>
                <w:w w:val="100"/>
                <w:sz w:val="21"/>
                <w:lang w:val="en-US" w:eastAsia="zh-CN"/>
              </w:rPr>
              <w:t>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21" w:hRule="atLeast"/>
        </w:trPr>
        <w:tc>
          <w:tcPr>
            <w:tcW w:w="1002" w:type="dxa"/>
            <w:vAlign w:val="center"/>
          </w:tcPr>
          <w:p>
            <w:pPr>
              <w:spacing w:after="0" w:line="307" w:lineRule="exact"/>
              <w:jc w:val="center"/>
              <w:rPr>
                <w:rFonts w:hint="eastAsia" w:ascii="黑体" w:eastAsia="黑体" w:cs="宋体"/>
                <w:b/>
                <w:sz w:val="30"/>
                <w:szCs w:val="22"/>
                <w:lang w:val="en-US" w:eastAsia="zh-CN" w:bidi="zh-CN"/>
              </w:rPr>
            </w:pPr>
            <w:r>
              <w:rPr>
                <w:rFonts w:hint="eastAsia" w:ascii="黑体" w:eastAsia="黑体" w:cs="宋体"/>
                <w:b/>
                <w:sz w:val="30"/>
                <w:szCs w:val="22"/>
                <w:lang w:val="en-US" w:eastAsia="zh-CN" w:bidi="zh-CN"/>
              </w:rPr>
              <w:t>作</w:t>
            </w:r>
          </w:p>
          <w:p>
            <w:pPr>
              <w:spacing w:after="0" w:line="307" w:lineRule="exact"/>
              <w:jc w:val="center"/>
              <w:rPr>
                <w:rFonts w:hint="eastAsia" w:ascii="黑体" w:eastAsia="黑体" w:cs="宋体"/>
                <w:b/>
                <w:sz w:val="30"/>
                <w:szCs w:val="22"/>
                <w:lang w:val="en-US" w:eastAsia="zh-CN" w:bidi="zh-CN"/>
              </w:rPr>
            </w:pPr>
            <w:r>
              <w:rPr>
                <w:rFonts w:hint="eastAsia" w:ascii="黑体" w:eastAsia="黑体" w:cs="宋体"/>
                <w:b/>
                <w:sz w:val="30"/>
                <w:szCs w:val="22"/>
                <w:lang w:val="en-US" w:eastAsia="zh-CN" w:bidi="zh-CN"/>
              </w:rPr>
              <w:t>业</w:t>
            </w:r>
          </w:p>
          <w:p>
            <w:pPr>
              <w:spacing w:after="0" w:line="307" w:lineRule="exact"/>
              <w:jc w:val="center"/>
              <w:rPr>
                <w:rFonts w:hint="eastAsia" w:ascii="黑体" w:eastAsia="黑体" w:cs="宋体"/>
                <w:b/>
                <w:sz w:val="30"/>
                <w:szCs w:val="22"/>
                <w:lang w:val="en-US" w:eastAsia="zh-CN" w:bidi="zh-CN"/>
              </w:rPr>
            </w:pPr>
            <w:r>
              <w:rPr>
                <w:rFonts w:hint="eastAsia" w:ascii="黑体" w:eastAsia="黑体" w:cs="宋体"/>
                <w:b/>
                <w:sz w:val="30"/>
                <w:szCs w:val="22"/>
                <w:lang w:val="en-US" w:eastAsia="zh-CN" w:bidi="zh-CN"/>
              </w:rPr>
              <w:t>布</w:t>
            </w:r>
          </w:p>
          <w:p>
            <w:pPr>
              <w:spacing w:after="0" w:line="307" w:lineRule="exact"/>
              <w:jc w:val="center"/>
              <w:rPr>
                <w:rFonts w:hint="eastAsia" w:ascii="黑体" w:eastAsia="黑体" w:cs="宋体"/>
                <w:b/>
                <w:sz w:val="30"/>
                <w:szCs w:val="22"/>
                <w:lang w:val="en-US" w:eastAsia="zh-CN" w:bidi="zh-CN"/>
              </w:rPr>
            </w:pPr>
            <w:r>
              <w:rPr>
                <w:rFonts w:hint="eastAsia" w:ascii="黑体" w:eastAsia="黑体" w:cs="宋体"/>
                <w:b/>
                <w:sz w:val="30"/>
                <w:szCs w:val="22"/>
                <w:lang w:val="en-US" w:eastAsia="zh-CN" w:bidi="zh-CN"/>
              </w:rPr>
              <w:t>置</w:t>
            </w:r>
          </w:p>
        </w:tc>
        <w:tc>
          <w:tcPr>
            <w:tcW w:w="6498" w:type="dxa"/>
            <w:vAlign w:val="center"/>
          </w:tcPr>
          <w:p>
            <w:pPr>
              <w:numPr>
                <w:ilvl w:val="0"/>
                <w:numId w:val="0"/>
              </w:numPr>
              <w:spacing w:after="0" w:line="360" w:lineRule="auto"/>
              <w:ind w:right="0" w:rightChars="0"/>
              <w:jc w:val="both"/>
              <w:rPr>
                <w:rFonts w:hint="eastAsia"/>
                <w:kern w:val="0"/>
                <w:szCs w:val="21"/>
                <w:lang w:val="en-US" w:eastAsia="zh-CN"/>
              </w:rPr>
            </w:pPr>
          </w:p>
          <w:p>
            <w:pPr>
              <w:spacing w:line="360" w:lineRule="auto"/>
              <w:rPr>
                <w:rFonts w:hint="eastAsia" w:ascii="宋体" w:hAnsi="宋体" w:eastAsia="宋体" w:cs="宋体"/>
                <w:sz w:val="21"/>
                <w:szCs w:val="22"/>
                <w:lang w:val="en-US" w:eastAsia="zh-CN" w:bidi="zh-CN"/>
              </w:rPr>
            </w:pPr>
            <w:r>
              <w:rPr>
                <w:rFonts w:hint="eastAsia" w:ascii="宋体" w:hAnsi="宋体" w:eastAsia="宋体" w:cs="宋体"/>
                <w:sz w:val="21"/>
                <w:szCs w:val="22"/>
                <w:lang w:val="en-US" w:eastAsia="zh-CN" w:bidi="zh-CN"/>
              </w:rPr>
              <w:t>思考题：如果我方按</w:t>
            </w:r>
            <w:r>
              <w:rPr>
                <w:rFonts w:hint="eastAsia" w:cs="宋体"/>
                <w:sz w:val="21"/>
                <w:szCs w:val="22"/>
                <w:lang w:val="en-US" w:eastAsia="zh-CN" w:bidi="zh-CN"/>
              </w:rPr>
              <w:t>CIF</w:t>
            </w:r>
            <w:bookmarkStart w:id="0" w:name="_GoBack"/>
            <w:bookmarkEnd w:id="0"/>
            <w:r>
              <w:rPr>
                <w:rFonts w:hint="eastAsia" w:ascii="宋体" w:hAnsi="宋体" w:eastAsia="宋体" w:cs="宋体"/>
                <w:sz w:val="21"/>
                <w:szCs w:val="22"/>
                <w:lang w:val="en-US" w:eastAsia="zh-CN" w:bidi="zh-CN"/>
              </w:rPr>
              <w:t>出口，货载船舶在航行途中触礁，货物全部灭失，买方闻讯提出拒付货款，我方应如何维护自己的利益？</w:t>
            </w:r>
          </w:p>
          <w:p>
            <w:pPr>
              <w:numPr>
                <w:ilvl w:val="0"/>
                <w:numId w:val="0"/>
              </w:numPr>
              <w:spacing w:after="0" w:line="360" w:lineRule="auto"/>
              <w:ind w:right="0" w:rightChars="0"/>
              <w:jc w:val="both"/>
              <w:rPr>
                <w:rFonts w:hint="eastAsia"/>
                <w:kern w:val="0"/>
                <w:szCs w:val="21"/>
                <w:lang w:val="en-US" w:eastAsia="zh-CN"/>
              </w:rPr>
            </w:pPr>
          </w:p>
        </w:tc>
        <w:tc>
          <w:tcPr>
            <w:tcW w:w="1005" w:type="dxa"/>
            <w:vAlign w:val="center"/>
          </w:tcPr>
          <w:p>
            <w:pPr>
              <w:spacing w:after="0" w:line="307" w:lineRule="exact"/>
              <w:jc w:val="center"/>
              <w:rPr>
                <w:rFonts w:hint="eastAsia"/>
                <w:b w:val="0"/>
                <w:bCs w:val="0"/>
                <w:color w:val="auto"/>
                <w:kern w:val="0"/>
                <w:szCs w:val="21"/>
                <w:lang w:val="en-US" w:eastAsia="zh-CN"/>
              </w:rPr>
            </w:pPr>
          </w:p>
        </w:tc>
        <w:tc>
          <w:tcPr>
            <w:tcW w:w="870" w:type="dxa"/>
            <w:vAlign w:val="center"/>
          </w:tcPr>
          <w:p>
            <w:pPr>
              <w:spacing w:after="0" w:line="307" w:lineRule="exact"/>
              <w:jc w:val="left"/>
              <w:rPr>
                <w:rFonts w:hint="eastAsia"/>
                <w:sz w:val="21"/>
                <w:lang w:val="en-US" w:eastAsia="zh-CN"/>
              </w:rPr>
            </w:pPr>
          </w:p>
        </w:tc>
        <w:tc>
          <w:tcPr>
            <w:tcW w:w="645" w:type="dxa"/>
            <w:vMerge w:val="continue"/>
            <w:vAlign w:val="center"/>
          </w:tcPr>
          <w:p>
            <w:pPr>
              <w:spacing w:after="0" w:line="307" w:lineRule="exact"/>
              <w:jc w:val="both"/>
              <w:rPr>
                <w:rFonts w:hint="eastAsia"/>
                <w:w w:val="100"/>
                <w:sz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76" w:hRule="atLeast"/>
        </w:trPr>
        <w:tc>
          <w:tcPr>
            <w:tcW w:w="1002" w:type="dxa"/>
            <w:vAlign w:val="center"/>
          </w:tcPr>
          <w:p>
            <w:pPr>
              <w:spacing w:after="0" w:line="307" w:lineRule="exact"/>
              <w:jc w:val="center"/>
              <w:rPr>
                <w:rFonts w:hint="eastAsia" w:ascii="黑体" w:eastAsia="黑体" w:cs="宋体"/>
                <w:b/>
                <w:sz w:val="30"/>
                <w:szCs w:val="22"/>
                <w:lang w:val="en-US" w:eastAsia="zh-CN" w:bidi="zh-CN"/>
              </w:rPr>
            </w:pPr>
            <w:r>
              <w:rPr>
                <w:rFonts w:hint="eastAsia" w:ascii="黑体" w:eastAsia="黑体" w:cs="宋体"/>
                <w:b/>
                <w:sz w:val="30"/>
                <w:szCs w:val="22"/>
                <w:lang w:val="en-US" w:eastAsia="zh-CN" w:bidi="zh-CN"/>
              </w:rPr>
              <w:t>预</w:t>
            </w:r>
          </w:p>
          <w:p>
            <w:pPr>
              <w:spacing w:after="0" w:line="307" w:lineRule="exact"/>
              <w:jc w:val="center"/>
              <w:rPr>
                <w:rFonts w:hint="eastAsia" w:ascii="黑体" w:eastAsia="黑体" w:cs="宋体"/>
                <w:b/>
                <w:sz w:val="30"/>
                <w:szCs w:val="22"/>
                <w:lang w:val="en-US" w:eastAsia="zh-CN" w:bidi="zh-CN"/>
              </w:rPr>
            </w:pPr>
            <w:r>
              <w:rPr>
                <w:rFonts w:hint="eastAsia" w:ascii="黑体" w:eastAsia="黑体" w:cs="宋体"/>
                <w:b/>
                <w:sz w:val="30"/>
                <w:szCs w:val="22"/>
                <w:lang w:val="en-US" w:eastAsia="zh-CN" w:bidi="zh-CN"/>
              </w:rPr>
              <w:t>习</w:t>
            </w:r>
          </w:p>
          <w:p>
            <w:pPr>
              <w:spacing w:after="0" w:line="307" w:lineRule="exact"/>
              <w:jc w:val="center"/>
              <w:rPr>
                <w:rFonts w:hint="eastAsia" w:ascii="黑体" w:eastAsia="黑体" w:cs="宋体"/>
                <w:b/>
                <w:sz w:val="30"/>
                <w:szCs w:val="22"/>
                <w:lang w:val="en-US" w:eastAsia="zh-CN" w:bidi="zh-CN"/>
              </w:rPr>
            </w:pPr>
            <w:r>
              <w:rPr>
                <w:rFonts w:hint="eastAsia" w:ascii="黑体" w:eastAsia="黑体" w:cs="宋体"/>
                <w:b/>
                <w:sz w:val="30"/>
                <w:szCs w:val="22"/>
                <w:lang w:val="en-US" w:eastAsia="zh-CN" w:bidi="zh-CN"/>
              </w:rPr>
              <w:t>提</w:t>
            </w:r>
          </w:p>
          <w:p>
            <w:pPr>
              <w:spacing w:after="0" w:line="307" w:lineRule="exact"/>
              <w:jc w:val="center"/>
              <w:rPr>
                <w:rFonts w:hint="eastAsia" w:ascii="黑体" w:eastAsia="黑体" w:cs="宋体"/>
                <w:b/>
                <w:sz w:val="30"/>
                <w:szCs w:val="22"/>
                <w:lang w:val="en-US" w:eastAsia="zh-CN" w:bidi="zh-CN"/>
              </w:rPr>
            </w:pPr>
            <w:r>
              <w:rPr>
                <w:rFonts w:hint="eastAsia" w:ascii="黑体" w:eastAsia="黑体" w:cs="宋体"/>
                <w:b/>
                <w:sz w:val="30"/>
                <w:szCs w:val="22"/>
                <w:lang w:val="en-US" w:eastAsia="zh-CN" w:bidi="zh-CN"/>
              </w:rPr>
              <w:t>示</w:t>
            </w:r>
          </w:p>
        </w:tc>
        <w:tc>
          <w:tcPr>
            <w:tcW w:w="6498" w:type="dxa"/>
            <w:vAlign w:val="center"/>
          </w:tcPr>
          <w:p>
            <w:pPr>
              <w:numPr>
                <w:ilvl w:val="0"/>
                <w:numId w:val="0"/>
              </w:numPr>
              <w:spacing w:after="0" w:line="360" w:lineRule="auto"/>
              <w:ind w:right="0" w:rightChars="0"/>
              <w:jc w:val="left"/>
              <w:rPr>
                <w:rFonts w:hint="eastAsia"/>
                <w:kern w:val="0"/>
                <w:szCs w:val="21"/>
                <w:lang w:val="en-US" w:eastAsia="zh-CN"/>
              </w:rPr>
            </w:pPr>
            <w:r>
              <w:rPr>
                <w:rFonts w:hint="eastAsia"/>
                <w:kern w:val="0"/>
                <w:szCs w:val="21"/>
                <w:lang w:val="en-US" w:eastAsia="zh-CN"/>
              </w:rPr>
              <w:t>商品的价格。</w:t>
            </w:r>
          </w:p>
        </w:tc>
        <w:tc>
          <w:tcPr>
            <w:tcW w:w="1005" w:type="dxa"/>
            <w:vAlign w:val="center"/>
          </w:tcPr>
          <w:p>
            <w:pPr>
              <w:spacing w:after="0" w:line="307" w:lineRule="exact"/>
              <w:jc w:val="center"/>
              <w:rPr>
                <w:rFonts w:hint="eastAsia"/>
                <w:sz w:val="21"/>
                <w:lang w:val="en-US" w:eastAsia="zh-CN"/>
              </w:rPr>
            </w:pPr>
          </w:p>
        </w:tc>
        <w:tc>
          <w:tcPr>
            <w:tcW w:w="870" w:type="dxa"/>
            <w:vAlign w:val="center"/>
          </w:tcPr>
          <w:p>
            <w:pPr>
              <w:spacing w:after="0" w:line="307" w:lineRule="exact"/>
              <w:jc w:val="center"/>
              <w:rPr>
                <w:rFonts w:hint="eastAsia"/>
                <w:sz w:val="21"/>
                <w:lang w:val="en-US" w:eastAsia="zh-CN"/>
              </w:rPr>
            </w:pPr>
          </w:p>
        </w:tc>
        <w:tc>
          <w:tcPr>
            <w:tcW w:w="645" w:type="dxa"/>
            <w:vMerge w:val="continue"/>
          </w:tcPr>
          <w:p>
            <w:pPr>
              <w:spacing w:after="0" w:line="307" w:lineRule="exact"/>
              <w:jc w:val="both"/>
              <w:rPr>
                <w:rFonts w:hint="eastAsia"/>
                <w:w w:val="100"/>
                <w:sz w:val="21"/>
                <w:lang w:val="en-US" w:eastAsia="zh-CN"/>
              </w:rPr>
            </w:pPr>
          </w:p>
        </w:tc>
      </w:tr>
    </w:tbl>
    <w:p>
      <w:pPr>
        <w:spacing w:after="0" w:line="307" w:lineRule="exact"/>
        <w:rPr>
          <w:sz w:val="24"/>
        </w:rPr>
      </w:pPr>
    </w:p>
    <w:tbl>
      <w:tblPr>
        <w:tblStyle w:val="5"/>
        <w:tblpPr w:leftFromText="180" w:rightFromText="180" w:vertAnchor="text" w:tblpX="107" w:tblpY="37"/>
        <w:tblOverlap w:val="never"/>
        <w:tblW w:w="100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trPr>
        <w:tc>
          <w:tcPr>
            <w:tcW w:w="10020" w:type="dxa"/>
            <w:shd w:val="clear" w:color="auto" w:fill="BDD6EE" w:themeFill="accent1" w:themeFillTint="66"/>
            <w:vAlign w:val="center"/>
          </w:tcPr>
          <w:p>
            <w:pPr>
              <w:spacing w:after="0" w:line="307" w:lineRule="exact"/>
              <w:ind w:firstLine="3614" w:firstLineChars="1200"/>
              <w:jc w:val="both"/>
              <w:rPr>
                <w:rFonts w:hint="eastAsia" w:eastAsia="宋体"/>
                <w:sz w:val="24"/>
                <w:vertAlign w:val="baseline"/>
                <w:lang w:val="en-US" w:eastAsia="zh-CN"/>
              </w:rPr>
            </w:pPr>
            <w:r>
              <w:rPr>
                <w:rFonts w:hint="eastAsia" w:ascii="黑体" w:hAnsi="宋体" w:eastAsia="黑体" w:cs="宋体"/>
                <w:b/>
                <w:sz w:val="30"/>
                <w:szCs w:val="22"/>
                <w:lang w:val="en-US" w:eastAsia="zh-CN" w:bidi="zh-CN"/>
              </w:rPr>
              <w:t>第</w:t>
            </w:r>
            <w:r>
              <w:rPr>
                <w:rFonts w:hint="eastAsia" w:ascii="黑体" w:eastAsia="黑体" w:cs="宋体"/>
                <w:b/>
                <w:sz w:val="30"/>
                <w:szCs w:val="22"/>
                <w:lang w:val="en-US" w:eastAsia="zh-CN" w:bidi="zh-CN"/>
              </w:rPr>
              <w:t>三</w:t>
            </w:r>
            <w:r>
              <w:rPr>
                <w:rFonts w:hint="eastAsia" w:ascii="黑体" w:hAnsi="宋体" w:eastAsia="黑体" w:cs="宋体"/>
                <w:b/>
                <w:sz w:val="30"/>
                <w:szCs w:val="22"/>
                <w:lang w:val="en-US" w:eastAsia="zh-CN" w:bidi="zh-CN"/>
              </w:rPr>
              <w:t xml:space="preserve">部分 </w:t>
            </w:r>
            <w:r>
              <w:rPr>
                <w:rFonts w:hint="eastAsia" w:ascii="黑体" w:eastAsia="黑体" w:cs="宋体"/>
                <w:b/>
                <w:sz w:val="30"/>
                <w:szCs w:val="22"/>
                <w:lang w:val="en-US" w:eastAsia="zh-CN" w:bidi="zh-CN"/>
              </w:rPr>
              <w:t>板书设计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76" w:hRule="atLeast"/>
        </w:trPr>
        <w:tc>
          <w:tcPr>
            <w:tcW w:w="10020" w:type="dxa"/>
            <w:vAlign w:val="center"/>
          </w:tcPr>
          <w:p>
            <w:pPr>
              <w:numPr>
                <w:ilvl w:val="0"/>
                <w:numId w:val="0"/>
              </w:numPr>
              <w:spacing w:after="0" w:line="360" w:lineRule="auto"/>
              <w:ind w:right="0" w:rightChars="0"/>
              <w:rPr>
                <w:rFonts w:hint="eastAsia" w:ascii="黑体" w:hAnsi="黑体" w:eastAsia="黑体" w:cs="黑体"/>
                <w:b/>
                <w:bCs/>
                <w:sz w:val="24"/>
                <w:szCs w:val="24"/>
                <w:lang w:val="en-US" w:eastAsia="zh-CN"/>
              </w:rPr>
            </w:pPr>
          </w:p>
          <w:p>
            <w:pPr>
              <w:numPr>
                <w:ilvl w:val="0"/>
                <w:numId w:val="0"/>
              </w:numPr>
              <w:spacing w:after="0" w:line="360" w:lineRule="auto"/>
              <w:ind w:right="0" w:rightChars="0"/>
              <w:rPr>
                <w:rFonts w:hint="eastAsia" w:ascii="黑体" w:hAnsi="黑体" w:eastAsia="黑体" w:cs="黑体"/>
                <w:b/>
                <w:bCs/>
                <w:sz w:val="24"/>
                <w:szCs w:val="24"/>
                <w:lang w:val="en-US" w:eastAsia="zh-CN"/>
              </w:rPr>
            </w:pPr>
            <w:r>
              <w:rPr>
                <w:rFonts w:hint="eastAsia" w:ascii="黑体" w:hAnsi="黑体" w:eastAsia="黑体" w:cs="黑体"/>
                <w:b/>
                <w:bCs/>
                <w:sz w:val="24"/>
                <w:szCs w:val="24"/>
                <w:lang w:val="en-US" w:eastAsia="zh-CN"/>
              </w:rPr>
              <w:t>一、中英文结合解释FOB贸易术语的含义</w:t>
            </w:r>
          </w:p>
          <w:p>
            <w:pPr>
              <w:spacing w:after="0" w:line="307" w:lineRule="exact"/>
              <w:ind w:firstLine="440" w:firstLineChars="200"/>
              <w:jc w:val="both"/>
              <w:rPr>
                <w:rFonts w:hint="eastAsia" w:ascii="Times New Roman" w:hAnsi="Times New Roman" w:eastAsia="仿宋" w:cs="Times New Roman"/>
                <w:b w:val="0"/>
                <w:bCs w:val="0"/>
                <w:sz w:val="24"/>
                <w:szCs w:val="24"/>
                <w:lang w:val="en-US" w:eastAsia="zh-CN"/>
              </w:rPr>
            </w:pPr>
            <w:r>
              <w:rPr>
                <w:rFonts w:hint="eastAsia"/>
                <w:kern w:val="0"/>
                <w:szCs w:val="21"/>
                <w:lang w:val="en-US" w:eastAsia="zh-CN"/>
              </w:rPr>
              <w:t>1.英文关键字：</w:t>
            </w:r>
            <w:r>
              <w:rPr>
                <w:rFonts w:hint="eastAsia" w:ascii="Times New Roman" w:hAnsi="Times New Roman" w:eastAsia="仿宋" w:cs="Times New Roman"/>
                <w:b w:val="0"/>
                <w:bCs w:val="0"/>
                <w:sz w:val="24"/>
                <w:szCs w:val="24"/>
                <w:lang w:val="en-US" w:eastAsia="zh-CN"/>
              </w:rPr>
              <w:t>on board</w:t>
            </w:r>
          </w:p>
          <w:p>
            <w:pPr>
              <w:spacing w:after="0" w:line="307" w:lineRule="exact"/>
              <w:ind w:firstLine="440" w:firstLineChars="200"/>
              <w:jc w:val="both"/>
              <w:rPr>
                <w:rFonts w:hint="eastAsia" w:ascii="Times New Roman" w:hAnsi="Times New Roman" w:eastAsia="仿宋" w:cs="Times New Roman"/>
                <w:b w:val="0"/>
                <w:bCs w:val="0"/>
                <w:sz w:val="24"/>
                <w:szCs w:val="24"/>
                <w:lang w:val="en-US" w:eastAsia="zh-CN"/>
              </w:rPr>
            </w:pPr>
            <w:r>
              <w:rPr>
                <w:rFonts w:hint="eastAsia"/>
                <w:kern w:val="0"/>
                <w:szCs w:val="21"/>
                <w:lang w:val="en-US" w:eastAsia="zh-CN"/>
              </w:rPr>
              <w:t>2.装运港:</w:t>
            </w:r>
            <w:r>
              <w:rPr>
                <w:rFonts w:hint="eastAsia" w:ascii="Times New Roman" w:hAnsi="Times New Roman" w:eastAsia="仿宋" w:cs="Times New Roman"/>
                <w:b w:val="0"/>
                <w:bCs w:val="0"/>
                <w:sz w:val="24"/>
                <w:szCs w:val="24"/>
                <w:lang w:val="en-US" w:eastAsia="zh-CN"/>
              </w:rPr>
              <w:t>port of loading</w:t>
            </w:r>
          </w:p>
          <w:p>
            <w:pPr>
              <w:spacing w:after="0" w:line="307" w:lineRule="exact"/>
              <w:ind w:firstLine="480" w:firstLineChars="200"/>
              <w:jc w:val="both"/>
              <w:rPr>
                <w:rFonts w:hint="eastAsia" w:ascii="Times New Roman" w:hAnsi="Times New Roman" w:eastAsia="仿宋" w:cs="Times New Roman"/>
                <w:b w:val="0"/>
                <w:bCs w:val="0"/>
                <w:sz w:val="24"/>
                <w:szCs w:val="24"/>
                <w:lang w:val="en-US" w:eastAsia="zh-CN"/>
              </w:rPr>
            </w:pPr>
          </w:p>
          <w:p>
            <w:pPr>
              <w:numPr>
                <w:ilvl w:val="0"/>
                <w:numId w:val="0"/>
              </w:numPr>
              <w:spacing w:after="0" w:line="360" w:lineRule="auto"/>
              <w:ind w:leftChars="0" w:right="0" w:rightChars="0"/>
              <w:rPr>
                <w:rFonts w:hint="eastAsia" w:ascii="黑体" w:hAnsi="黑体" w:eastAsia="黑体" w:cs="黑体"/>
                <w:b/>
                <w:bCs/>
                <w:sz w:val="24"/>
                <w:szCs w:val="24"/>
                <w:lang w:val="en-US" w:eastAsia="zh-CN"/>
              </w:rPr>
            </w:pPr>
            <w:r>
              <w:rPr>
                <w:rFonts w:hint="eastAsia" w:ascii="黑体" w:hAnsi="黑体" w:eastAsia="黑体" w:cs="黑体"/>
                <w:b/>
                <w:bCs/>
                <w:sz w:val="24"/>
                <w:szCs w:val="24"/>
                <w:lang w:val="en-US" w:eastAsia="zh-CN"/>
              </w:rPr>
              <w:t>二、象征性交货的含义</w:t>
            </w:r>
          </w:p>
          <w:p>
            <w:pPr>
              <w:numPr>
                <w:ilvl w:val="0"/>
                <w:numId w:val="0"/>
              </w:numPr>
              <w:spacing w:after="0" w:line="360" w:lineRule="auto"/>
              <w:ind w:leftChars="0" w:right="0" w:rightChars="0"/>
              <w:rPr>
                <w:rFonts w:hint="eastAsia"/>
                <w:kern w:val="0"/>
                <w:szCs w:val="21"/>
                <w:lang w:val="en-US" w:eastAsia="zh-CN"/>
              </w:rPr>
            </w:pPr>
            <w:r>
              <w:rPr>
                <w:rFonts w:hint="eastAsia" w:ascii="黑体" w:hAnsi="黑体" w:eastAsia="黑体" w:cs="黑体"/>
                <w:b/>
                <w:bCs/>
                <w:sz w:val="24"/>
                <w:szCs w:val="24"/>
                <w:lang w:val="en-US" w:eastAsia="zh-CN"/>
              </w:rPr>
              <w:t xml:space="preserve">    </w:t>
            </w:r>
            <w:r>
              <w:rPr>
                <w:rFonts w:hint="eastAsia"/>
                <w:kern w:val="0"/>
                <w:szCs w:val="21"/>
                <w:lang w:val="en-US" w:eastAsia="zh-CN"/>
              </w:rPr>
              <w:t>卖方凭单交货，买方凭单付款</w:t>
            </w:r>
          </w:p>
          <w:p>
            <w:pPr>
              <w:spacing w:after="0" w:line="307" w:lineRule="exact"/>
              <w:jc w:val="both"/>
              <w:rPr>
                <w:rFonts w:hint="eastAsia"/>
                <w:w w:val="100"/>
                <w:sz w:val="21"/>
                <w:lang w:val="en-US" w:eastAsia="zh-CN"/>
              </w:rPr>
            </w:pPr>
          </w:p>
        </w:tc>
      </w:tr>
    </w:tbl>
    <w:p>
      <w:pPr>
        <w:spacing w:after="0" w:line="307" w:lineRule="exact"/>
        <w:rPr>
          <w:sz w:val="24"/>
        </w:rPr>
      </w:pPr>
    </w:p>
    <w:tbl>
      <w:tblPr>
        <w:tblStyle w:val="5"/>
        <w:tblpPr w:leftFromText="180" w:rightFromText="180" w:vertAnchor="text" w:tblpX="107" w:tblpY="37"/>
        <w:tblOverlap w:val="never"/>
        <w:tblW w:w="100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trPr>
        <w:tc>
          <w:tcPr>
            <w:tcW w:w="10020" w:type="dxa"/>
            <w:shd w:val="clear" w:color="auto" w:fill="BDD6EE" w:themeFill="accent1" w:themeFillTint="66"/>
            <w:vAlign w:val="center"/>
          </w:tcPr>
          <w:p>
            <w:pPr>
              <w:spacing w:after="0" w:line="307" w:lineRule="exact"/>
              <w:ind w:firstLine="3614" w:firstLineChars="1200"/>
              <w:jc w:val="both"/>
              <w:rPr>
                <w:rFonts w:hint="eastAsia" w:eastAsia="宋体"/>
                <w:sz w:val="24"/>
                <w:vertAlign w:val="baseline"/>
                <w:lang w:val="en-US" w:eastAsia="zh-CN"/>
              </w:rPr>
            </w:pPr>
            <w:r>
              <w:rPr>
                <w:rFonts w:hint="eastAsia" w:ascii="黑体" w:hAnsi="宋体" w:eastAsia="黑体" w:cs="宋体"/>
                <w:b/>
                <w:sz w:val="30"/>
                <w:szCs w:val="22"/>
                <w:lang w:val="en-US" w:eastAsia="zh-CN" w:bidi="zh-CN"/>
              </w:rPr>
              <w:t>第</w:t>
            </w:r>
            <w:r>
              <w:rPr>
                <w:rFonts w:hint="eastAsia" w:ascii="黑体" w:eastAsia="黑体" w:cs="宋体"/>
                <w:b/>
                <w:sz w:val="30"/>
                <w:szCs w:val="22"/>
                <w:lang w:val="en-US" w:eastAsia="zh-CN" w:bidi="zh-CN"/>
              </w:rPr>
              <w:t>四</w:t>
            </w:r>
            <w:r>
              <w:rPr>
                <w:rFonts w:hint="eastAsia" w:ascii="黑体" w:hAnsi="宋体" w:eastAsia="黑体" w:cs="宋体"/>
                <w:b/>
                <w:sz w:val="30"/>
                <w:szCs w:val="22"/>
                <w:lang w:val="en-US" w:eastAsia="zh-CN" w:bidi="zh-CN"/>
              </w:rPr>
              <w:t xml:space="preserve">部分 </w:t>
            </w:r>
            <w:r>
              <w:rPr>
                <w:rFonts w:hint="eastAsia" w:ascii="黑体" w:eastAsia="黑体" w:cs="宋体"/>
                <w:b/>
                <w:sz w:val="30"/>
                <w:szCs w:val="22"/>
                <w:lang w:val="en-US" w:eastAsia="zh-CN" w:bidi="zh-CN"/>
              </w:rPr>
              <w:t>教学反思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76" w:hRule="atLeast"/>
        </w:trPr>
        <w:tc>
          <w:tcPr>
            <w:tcW w:w="10020" w:type="dxa"/>
            <w:vAlign w:val="center"/>
          </w:tcPr>
          <w:p>
            <w:pPr>
              <w:spacing w:after="0" w:line="307" w:lineRule="exact"/>
              <w:jc w:val="both"/>
              <w:rPr>
                <w:rFonts w:hint="eastAsia"/>
                <w:w w:val="100"/>
                <w:sz w:val="21"/>
                <w:lang w:val="en-US" w:eastAsia="zh-CN"/>
              </w:rPr>
            </w:pPr>
            <w:r>
              <w:rPr>
                <w:rFonts w:hint="eastAsia"/>
                <w:kern w:val="0"/>
                <w:szCs w:val="21"/>
                <w:lang w:val="en-US" w:eastAsia="zh-CN"/>
              </w:rPr>
              <w:t>待课后根据教学效果填写。</w:t>
            </w:r>
          </w:p>
        </w:tc>
      </w:tr>
    </w:tbl>
    <w:p>
      <w:pPr>
        <w:spacing w:after="0" w:line="307" w:lineRule="exact"/>
        <w:rPr>
          <w:sz w:val="24"/>
        </w:rPr>
        <w:sectPr>
          <w:pgSz w:w="11910" w:h="16840"/>
          <w:pgMar w:top="1500" w:right="860" w:bottom="1380" w:left="880" w:header="0" w:footer="1115" w:gutter="0"/>
          <w:pgBorders>
            <w:top w:val="none" w:sz="0" w:space="0"/>
            <w:left w:val="none" w:sz="0" w:space="0"/>
            <w:bottom w:val="none" w:sz="0" w:space="0"/>
            <w:right w:val="none" w:sz="0" w:space="0"/>
          </w:pgBorders>
          <w:pgNumType w:fmt="decimal"/>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0D000A8"/>
    <w:rsid w:val="323E76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2"/>
    <w:basedOn w:val="1"/>
    <w:next w:val="1"/>
    <w:qFormat/>
    <w:uiPriority w:val="1"/>
    <w:pPr>
      <w:spacing w:before="29"/>
      <w:ind w:left="531" w:right="540"/>
      <w:jc w:val="center"/>
      <w:outlineLvl w:val="2"/>
    </w:pPr>
    <w:rPr>
      <w:rFonts w:ascii="宋体" w:hAnsi="宋体" w:eastAsia="宋体" w:cs="宋体"/>
      <w:b/>
      <w:bCs/>
      <w:sz w:val="32"/>
      <w:szCs w:val="32"/>
      <w:lang w:val="zh-CN" w:eastAsia="zh-CN" w:bidi="zh-CN"/>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6">
    <w:name w:val="Table Paragraph"/>
    <w:basedOn w:val="1"/>
    <w:qFormat/>
    <w:uiPriority w:val="1"/>
    <w:pPr>
      <w:ind w:left="105"/>
    </w:pPr>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apple</dc:creator>
  <cp:lastModifiedBy>一淳</cp:lastModifiedBy>
  <dcterms:modified xsi:type="dcterms:W3CDTF">2020-08-17T16:30:10Z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